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C0A81FB">
      <w:pPr>
        <w:pStyle w:val="8"/>
        <w:keepNext w:val="0"/>
        <w:keepLines w:val="0"/>
        <w:adjustRightInd w:val="0"/>
        <w:snapToGrid w:val="0"/>
        <w:spacing w:before="0" w:beforeLines="0" w:after="0" w:afterLines="0" w:line="560" w:lineRule="exact"/>
        <w:ind w:firstLine="0" w:firstLineChars="0"/>
        <w:jc w:val="left"/>
        <w:rPr>
          <w:rFonts w:hint="default" w:ascii="方正小标宋_GBK" w:hAnsi="方正小标宋_GBK" w:eastAsia="方正小标宋_GBK" w:cs="方正小标宋_GBK"/>
          <w:snapToGrid w:val="0"/>
          <w:color w:val="auto"/>
          <w:kern w:val="0"/>
          <w:sz w:val="44"/>
          <w:szCs w:val="44"/>
          <w:lang w:val="en-US" w:eastAsia="zh-CN"/>
        </w:rPr>
      </w:pPr>
      <w:r>
        <w:rPr>
          <w:rFonts w:hint="eastAsia" w:ascii="黑体" w:hAnsi="黑体" w:eastAsia="黑体" w:cs="黑体"/>
          <w:b w:val="0"/>
          <w:bCs w:val="0"/>
          <w:i w:val="0"/>
          <w:color w:val="auto"/>
          <w:kern w:val="0"/>
          <w:sz w:val="32"/>
          <w:szCs w:val="32"/>
          <w:u w:val="none"/>
          <w:lang w:val="en-US" w:eastAsia="zh-CN" w:bidi="ar"/>
        </w:rPr>
        <w:t>附件2</w:t>
      </w:r>
      <w:bookmarkStart w:id="0" w:name="_GoBack"/>
      <w:bookmarkEnd w:id="0"/>
    </w:p>
    <w:p w14:paraId="1E54D984">
      <w:pPr>
        <w:keepNext w:val="0"/>
        <w:keepLines w:val="0"/>
        <w:pageBreakBefore w:val="0"/>
        <w:widowControl w:val="0"/>
        <w:kinsoku/>
        <w:wordWrap/>
        <w:overflowPunct/>
        <w:topLinePunct w:val="0"/>
        <w:autoSpaceDE/>
        <w:autoSpaceDN/>
        <w:bidi w:val="0"/>
        <w:adjustRightInd w:val="0"/>
        <w:snapToGrid w:val="0"/>
        <w:spacing w:beforeLines="0" w:afterLines="0" w:line="560" w:lineRule="exact"/>
        <w:ind w:left="0" w:leftChars="0" w:firstLine="0" w:firstLineChars="0"/>
        <w:jc w:val="center"/>
        <w:textAlignment w:val="auto"/>
        <w:rPr>
          <w:rFonts w:hint="eastAsia" w:ascii="方正小标宋_GBK" w:hAnsi="方正小标宋_GBK" w:eastAsia="方正小标宋_GBK" w:cs="方正小标宋_GBK"/>
          <w:b w:val="0"/>
          <w:bCs w:val="0"/>
          <w:i w:val="0"/>
          <w:iCs w:val="0"/>
          <w:snapToGrid w:val="0"/>
          <w:color w:val="auto"/>
          <w:kern w:val="0"/>
          <w:sz w:val="44"/>
          <w:szCs w:val="44"/>
          <w:lang w:val="en" w:eastAsia="zh-CN"/>
        </w:rPr>
      </w:pPr>
      <w:r>
        <w:rPr>
          <w:rFonts w:hint="eastAsia" w:ascii="方正小标宋_GBK" w:hAnsi="方正小标宋_GBK" w:eastAsia="方正小标宋_GBK" w:cs="方正小标宋_GBK"/>
          <w:snapToGrid w:val="0"/>
          <w:color w:val="auto"/>
          <w:kern w:val="0"/>
          <w:sz w:val="44"/>
          <w:szCs w:val="44"/>
          <w:lang w:eastAsia="zh-CN"/>
        </w:rPr>
        <w:t>动物防疫经费</w:t>
      </w:r>
      <w:r>
        <w:rPr>
          <w:rFonts w:hint="eastAsia" w:ascii="方正小标宋_GBK" w:hAnsi="方正小标宋_GBK" w:eastAsia="方正小标宋_GBK" w:cs="方正小标宋_GBK"/>
          <w:snapToGrid w:val="0"/>
          <w:color w:val="auto"/>
          <w:kern w:val="0"/>
          <w:sz w:val="44"/>
          <w:szCs w:val="44"/>
        </w:rPr>
        <w:t>项目</w:t>
      </w:r>
      <w:r>
        <w:rPr>
          <w:rFonts w:hint="eastAsia" w:ascii="方正小标宋_GBK" w:hAnsi="方正小标宋_GBK" w:eastAsia="方正小标宋_GBK" w:cs="方正小标宋_GBK"/>
          <w:snapToGrid w:val="0"/>
          <w:color w:val="auto"/>
          <w:kern w:val="0"/>
          <w:sz w:val="44"/>
          <w:szCs w:val="44"/>
          <w:lang w:eastAsia="zh-CN"/>
        </w:rPr>
        <w:t>申报指南</w:t>
      </w:r>
    </w:p>
    <w:p w14:paraId="49E1D3A9">
      <w:pPr>
        <w:numPr>
          <w:ilvl w:val="0"/>
          <w:numId w:val="0"/>
        </w:numPr>
        <w:adjustRightInd w:val="0"/>
        <w:snapToGrid w:val="0"/>
        <w:spacing w:beforeLines="0" w:afterLines="0" w:line="560" w:lineRule="exact"/>
        <w:ind w:firstLine="640" w:firstLineChars="200"/>
        <w:rPr>
          <w:rFonts w:hint="eastAsia" w:ascii="方正黑体_GBK" w:hAnsi="方正黑体_GBK" w:eastAsia="方正黑体_GBK" w:cs="方正黑体_GBK"/>
          <w:snapToGrid w:val="0"/>
          <w:color w:val="auto"/>
          <w:kern w:val="0"/>
          <w:sz w:val="32"/>
          <w:szCs w:val="32"/>
          <w:lang w:val="en-US" w:eastAsia="zh-CN"/>
        </w:rPr>
      </w:pPr>
    </w:p>
    <w:p w14:paraId="0C8958CF">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640" w:firstLineChars="200"/>
        <w:textAlignment w:val="auto"/>
        <w:rPr>
          <w:rFonts w:hint="eastAsia" w:ascii="黑体" w:hAnsi="黑体" w:eastAsia="黑体" w:cs="黑体"/>
          <w:b w:val="0"/>
          <w:bCs w:val="0"/>
          <w:snapToGrid w:val="0"/>
          <w:color w:val="auto"/>
          <w:kern w:val="0"/>
          <w:sz w:val="32"/>
          <w:szCs w:val="32"/>
          <w:lang w:eastAsia="zh-CN"/>
        </w:rPr>
      </w:pPr>
      <w:r>
        <w:rPr>
          <w:rFonts w:hint="eastAsia" w:ascii="黑体" w:hAnsi="黑体" w:eastAsia="黑体" w:cs="黑体"/>
          <w:b w:val="0"/>
          <w:bCs w:val="0"/>
          <w:snapToGrid w:val="0"/>
          <w:color w:val="auto"/>
          <w:kern w:val="0"/>
          <w:sz w:val="32"/>
          <w:szCs w:val="32"/>
          <w:lang w:val="en-US" w:eastAsia="zh-CN" w:bidi="ar-SA"/>
        </w:rPr>
        <w:t>一、</w:t>
      </w:r>
      <w:r>
        <w:rPr>
          <w:rFonts w:hint="eastAsia" w:ascii="黑体" w:hAnsi="黑体" w:eastAsia="黑体" w:cs="黑体"/>
          <w:b w:val="0"/>
          <w:bCs w:val="0"/>
          <w:snapToGrid w:val="0"/>
          <w:color w:val="auto"/>
          <w:kern w:val="0"/>
          <w:sz w:val="32"/>
          <w:szCs w:val="32"/>
          <w:lang w:val="en-US" w:eastAsia="zh-CN"/>
        </w:rPr>
        <w:t>项目</w:t>
      </w:r>
      <w:r>
        <w:rPr>
          <w:rFonts w:hint="eastAsia" w:ascii="黑体" w:hAnsi="黑体" w:eastAsia="黑体" w:cs="黑体"/>
          <w:b w:val="0"/>
          <w:bCs w:val="0"/>
          <w:snapToGrid w:val="0"/>
          <w:color w:val="auto"/>
          <w:kern w:val="0"/>
          <w:sz w:val="32"/>
          <w:szCs w:val="32"/>
          <w:lang w:eastAsia="zh-CN"/>
        </w:rPr>
        <w:t>内容</w:t>
      </w:r>
    </w:p>
    <w:p w14:paraId="64BB33B7">
      <w:pPr>
        <w:keepNext w:val="0"/>
        <w:keepLines w:val="0"/>
        <w:pageBreakBefore w:val="0"/>
        <w:numPr>
          <w:ilvl w:val="0"/>
          <w:numId w:val="0"/>
        </w:numPr>
        <w:kinsoku/>
        <w:wordWrap/>
        <w:overflowPunct/>
        <w:topLinePunct w:val="0"/>
        <w:autoSpaceDE/>
        <w:autoSpaceDN/>
        <w:bidi w:val="0"/>
        <w:adjustRightInd w:val="0"/>
        <w:snapToGrid w:val="0"/>
        <w:spacing w:line="560" w:lineRule="exact"/>
        <w:ind w:firstLine="640" w:firstLineChars="200"/>
        <w:rPr>
          <w:rFonts w:hint="default" w:ascii="Times New Roman" w:hAnsi="Times New Roman" w:eastAsia="仿宋_GB2312" w:cs="Times New Roman"/>
          <w:snapToGrid w:val="0"/>
          <w:color w:val="auto"/>
          <w:kern w:val="0"/>
          <w:sz w:val="32"/>
          <w:szCs w:val="32"/>
        </w:rPr>
      </w:pPr>
      <w:r>
        <w:rPr>
          <w:rFonts w:hint="default" w:ascii="Times New Roman" w:hAnsi="Times New Roman" w:eastAsia="仿宋_GB2312" w:cs="Times New Roman"/>
          <w:snapToGrid w:val="0"/>
          <w:color w:val="auto"/>
          <w:kern w:val="0"/>
          <w:sz w:val="32"/>
          <w:szCs w:val="32"/>
          <w:lang w:eastAsia="zh-CN"/>
        </w:rPr>
        <w:t>对</w:t>
      </w:r>
      <w:r>
        <w:rPr>
          <w:rFonts w:hint="default" w:ascii="Times New Roman" w:hAnsi="Times New Roman" w:eastAsia="仿宋_GB2312" w:cs="Times New Roman"/>
          <w:snapToGrid w:val="0"/>
          <w:color w:val="auto"/>
          <w:kern w:val="0"/>
          <w:sz w:val="32"/>
          <w:szCs w:val="32"/>
        </w:rPr>
        <w:t>全市</w:t>
      </w:r>
      <w:r>
        <w:rPr>
          <w:rFonts w:hint="eastAsia" w:ascii="Times New Roman" w:hAnsi="Times New Roman" w:eastAsia="仿宋_GB2312" w:cs="Times New Roman"/>
          <w:b w:val="0"/>
          <w:bCs/>
          <w:sz w:val="32"/>
          <w:szCs w:val="32"/>
          <w:highlight w:val="none"/>
          <w:lang w:eastAsia="zh-CN"/>
        </w:rPr>
        <w:t>符合规模标准的</w:t>
      </w:r>
      <w:r>
        <w:rPr>
          <w:rFonts w:hint="default" w:ascii="Times New Roman" w:hAnsi="Times New Roman" w:eastAsia="仿宋_GB2312" w:cs="Times New Roman"/>
          <w:snapToGrid w:val="0"/>
          <w:color w:val="auto"/>
          <w:kern w:val="0"/>
          <w:sz w:val="32"/>
          <w:szCs w:val="32"/>
          <w:lang w:eastAsia="zh-CN"/>
        </w:rPr>
        <w:t>畜禽</w:t>
      </w:r>
      <w:r>
        <w:rPr>
          <w:rFonts w:hint="default" w:ascii="Times New Roman" w:hAnsi="Times New Roman" w:eastAsia="仿宋_GB2312" w:cs="Times New Roman"/>
          <w:snapToGrid w:val="0"/>
          <w:color w:val="auto"/>
          <w:kern w:val="0"/>
          <w:sz w:val="32"/>
          <w:szCs w:val="32"/>
        </w:rPr>
        <w:t>规模养殖场</w:t>
      </w:r>
      <w:r>
        <w:rPr>
          <w:rFonts w:hint="eastAsia" w:ascii="Times New Roman" w:hAnsi="Times New Roman" w:eastAsia="仿宋_GB2312" w:cs="Times New Roman"/>
          <w:b w:val="0"/>
          <w:bCs/>
          <w:sz w:val="32"/>
          <w:szCs w:val="32"/>
          <w:highlight w:val="none"/>
          <w:lang w:eastAsia="zh-CN"/>
        </w:rPr>
        <w:t>户</w:t>
      </w:r>
      <w:r>
        <w:rPr>
          <w:rFonts w:hint="default" w:ascii="Times New Roman" w:hAnsi="Times New Roman" w:eastAsia="仿宋_GB2312" w:cs="Times New Roman"/>
          <w:snapToGrid w:val="0"/>
          <w:color w:val="auto"/>
          <w:kern w:val="0"/>
          <w:sz w:val="32"/>
          <w:szCs w:val="32"/>
        </w:rPr>
        <w:t>实行“先打后补”</w:t>
      </w:r>
      <w:r>
        <w:rPr>
          <w:rFonts w:hint="default" w:ascii="Times New Roman" w:hAnsi="Times New Roman" w:eastAsia="仿宋_GB2312" w:cs="Times New Roman"/>
          <w:snapToGrid w:val="0"/>
          <w:color w:val="auto"/>
          <w:kern w:val="0"/>
          <w:sz w:val="32"/>
          <w:szCs w:val="32"/>
          <w:lang w:eastAsia="zh-CN"/>
        </w:rPr>
        <w:t>。</w:t>
      </w:r>
      <w:r>
        <w:rPr>
          <w:rFonts w:hint="eastAsia" w:ascii="Times New Roman" w:hAnsi="Times New Roman" w:eastAsia="仿宋_GB2312" w:cs="Times New Roman"/>
          <w:b w:val="0"/>
          <w:bCs/>
          <w:sz w:val="32"/>
          <w:szCs w:val="32"/>
          <w:highlight w:val="none"/>
          <w:lang w:eastAsia="zh-CN"/>
        </w:rPr>
        <w:t>各镇街农业农村部门不再对上述养殖场户派发政府采购强制免疫疫苗</w:t>
      </w:r>
      <w:r>
        <w:rPr>
          <w:rFonts w:hint="default" w:ascii="Times New Roman" w:hAnsi="Times New Roman" w:eastAsia="仿宋_GB2312" w:cs="Times New Roman"/>
          <w:snapToGrid w:val="0"/>
          <w:color w:val="auto"/>
          <w:kern w:val="0"/>
          <w:sz w:val="32"/>
          <w:szCs w:val="32"/>
          <w:lang w:eastAsia="zh-CN"/>
        </w:rPr>
        <w:t>，</w:t>
      </w:r>
      <w:r>
        <w:rPr>
          <w:rFonts w:hint="default" w:ascii="Times New Roman" w:hAnsi="Times New Roman" w:eastAsia="仿宋_GB2312" w:cs="Times New Roman"/>
          <w:snapToGrid w:val="0"/>
          <w:color w:val="auto"/>
          <w:kern w:val="0"/>
          <w:sz w:val="32"/>
          <w:szCs w:val="32"/>
        </w:rPr>
        <w:t>养殖场</w:t>
      </w:r>
      <w:r>
        <w:rPr>
          <w:rFonts w:hint="eastAsia" w:ascii="Times New Roman" w:hAnsi="Times New Roman" w:eastAsia="仿宋_GB2312" w:cs="Times New Roman"/>
          <w:b w:val="0"/>
          <w:bCs/>
          <w:sz w:val="32"/>
          <w:szCs w:val="32"/>
          <w:highlight w:val="none"/>
          <w:lang w:eastAsia="zh-CN"/>
        </w:rPr>
        <w:t>户</w:t>
      </w:r>
      <w:r>
        <w:rPr>
          <w:rFonts w:hint="default" w:ascii="Times New Roman" w:hAnsi="Times New Roman" w:eastAsia="仿宋_GB2312" w:cs="Times New Roman"/>
          <w:snapToGrid w:val="0"/>
          <w:color w:val="auto"/>
          <w:kern w:val="0"/>
          <w:sz w:val="32"/>
          <w:szCs w:val="32"/>
        </w:rPr>
        <w:t>需自行购买强制免疫疫苗</w:t>
      </w:r>
      <w:r>
        <w:rPr>
          <w:rFonts w:hint="default" w:ascii="Times New Roman" w:hAnsi="Times New Roman" w:eastAsia="仿宋_GB2312" w:cs="Times New Roman"/>
          <w:snapToGrid w:val="0"/>
          <w:color w:val="auto"/>
          <w:kern w:val="0"/>
          <w:sz w:val="32"/>
          <w:szCs w:val="32"/>
          <w:lang w:eastAsia="zh-CN"/>
        </w:rPr>
        <w:t>，</w:t>
      </w:r>
      <w:r>
        <w:rPr>
          <w:rFonts w:hint="eastAsia" w:eastAsia="仿宋_GB2312" w:cs="Times New Roman"/>
          <w:snapToGrid w:val="0"/>
          <w:color w:val="auto"/>
          <w:kern w:val="0"/>
          <w:sz w:val="32"/>
          <w:szCs w:val="32"/>
          <w:lang w:eastAsia="zh-CN"/>
        </w:rPr>
        <w:t>并</w:t>
      </w:r>
      <w:r>
        <w:rPr>
          <w:rFonts w:hint="default" w:ascii="Times New Roman" w:hAnsi="Times New Roman" w:eastAsia="仿宋_GB2312" w:cs="Times New Roman"/>
          <w:snapToGrid w:val="0"/>
          <w:color w:val="auto"/>
          <w:kern w:val="0"/>
          <w:sz w:val="32"/>
          <w:szCs w:val="32"/>
        </w:rPr>
        <w:t>按照国家、省、市重大动物疫病强制免疫计划及相关技术规范自行开展免疫</w:t>
      </w:r>
      <w:r>
        <w:rPr>
          <w:rFonts w:hint="default" w:ascii="Times New Roman" w:hAnsi="Times New Roman" w:eastAsia="仿宋_GB2312" w:cs="Times New Roman"/>
          <w:snapToGrid w:val="0"/>
          <w:color w:val="auto"/>
          <w:kern w:val="0"/>
          <w:sz w:val="32"/>
          <w:szCs w:val="32"/>
          <w:lang w:eastAsia="zh-CN"/>
        </w:rPr>
        <w:t>，</w:t>
      </w:r>
      <w:r>
        <w:rPr>
          <w:rFonts w:hint="default" w:ascii="Times New Roman" w:hAnsi="Times New Roman" w:eastAsia="仿宋_GB2312" w:cs="Times New Roman"/>
          <w:snapToGrid w:val="0"/>
          <w:color w:val="auto"/>
          <w:kern w:val="0"/>
          <w:sz w:val="32"/>
          <w:szCs w:val="32"/>
        </w:rPr>
        <w:t>由政府予以补助。</w:t>
      </w:r>
    </w:p>
    <w:p w14:paraId="2FB37017">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640" w:firstLineChars="200"/>
        <w:textAlignment w:val="auto"/>
        <w:rPr>
          <w:rFonts w:hint="default" w:ascii="黑体" w:hAnsi="黑体" w:eastAsia="黑体" w:cs="黑体"/>
          <w:b w:val="0"/>
          <w:bCs w:val="0"/>
          <w:snapToGrid w:val="0"/>
          <w:color w:val="auto"/>
          <w:kern w:val="0"/>
          <w:sz w:val="32"/>
          <w:szCs w:val="32"/>
          <w:lang w:val="en-US" w:eastAsia="zh-CN"/>
        </w:rPr>
      </w:pPr>
      <w:r>
        <w:rPr>
          <w:rFonts w:hint="eastAsia" w:ascii="黑体" w:hAnsi="黑体" w:eastAsia="黑体" w:cs="黑体"/>
          <w:b w:val="0"/>
          <w:bCs w:val="0"/>
          <w:snapToGrid w:val="0"/>
          <w:color w:val="auto"/>
          <w:kern w:val="0"/>
          <w:sz w:val="32"/>
          <w:szCs w:val="32"/>
          <w:lang w:val="en-US" w:eastAsia="zh-CN"/>
        </w:rPr>
        <w:t>二、</w:t>
      </w:r>
      <w:r>
        <w:rPr>
          <w:rFonts w:hint="default" w:ascii="黑体" w:hAnsi="黑体" w:eastAsia="黑体" w:cs="黑体"/>
          <w:b w:val="0"/>
          <w:bCs w:val="0"/>
          <w:snapToGrid w:val="0"/>
          <w:color w:val="auto"/>
          <w:kern w:val="0"/>
          <w:sz w:val="32"/>
          <w:szCs w:val="32"/>
          <w:lang w:val="en-US" w:eastAsia="zh-CN"/>
        </w:rPr>
        <w:t>绩效目标</w:t>
      </w:r>
    </w:p>
    <w:p w14:paraId="14770CAB">
      <w:pPr>
        <w:keepNext w:val="0"/>
        <w:keepLines w:val="0"/>
        <w:pageBreakBefore w:val="0"/>
        <w:numPr>
          <w:ilvl w:val="0"/>
          <w:numId w:val="0"/>
        </w:numPr>
        <w:kinsoku/>
        <w:wordWrap/>
        <w:overflowPunct/>
        <w:topLinePunct w:val="0"/>
        <w:autoSpaceDE/>
        <w:autoSpaceDN/>
        <w:bidi w:val="0"/>
        <w:spacing w:line="560" w:lineRule="exact"/>
        <w:ind w:firstLine="640" w:firstLineChars="200"/>
        <w:rPr>
          <w:rFonts w:hint="default" w:ascii="Times New Roman" w:hAnsi="Times New Roman" w:eastAsia="仿宋_GB2312" w:cs="Times New Roman"/>
          <w:i w:val="0"/>
          <w:caps w:val="0"/>
          <w:snapToGrid w:val="0"/>
          <w:color w:val="auto"/>
          <w:spacing w:val="0"/>
          <w:kern w:val="0"/>
          <w:sz w:val="32"/>
          <w:szCs w:val="32"/>
          <w:shd w:val="clear" w:color="auto" w:fill="auto"/>
          <w:lang w:val="en-US" w:eastAsia="zh-CN" w:bidi="ar"/>
        </w:rPr>
      </w:pPr>
      <w:r>
        <w:rPr>
          <w:rFonts w:hint="default" w:ascii="Times New Roman" w:hAnsi="Times New Roman" w:eastAsia="仿宋_GB2312" w:cs="Times New Roman"/>
          <w:i w:val="0"/>
          <w:caps w:val="0"/>
          <w:snapToGrid w:val="0"/>
          <w:color w:val="auto"/>
          <w:spacing w:val="0"/>
          <w:kern w:val="0"/>
          <w:sz w:val="32"/>
          <w:szCs w:val="32"/>
          <w:shd w:val="clear" w:color="auto" w:fill="auto"/>
          <w:lang w:val="en-US" w:eastAsia="zh-CN" w:bidi="ar"/>
        </w:rPr>
        <w:t>确保补助受益养殖场户数不少</w:t>
      </w:r>
      <w:r>
        <w:rPr>
          <w:rFonts w:hint="eastAsia" w:eastAsia="仿宋_GB2312" w:cs="Times New Roman"/>
          <w:i w:val="0"/>
          <w:caps w:val="0"/>
          <w:snapToGrid w:val="0"/>
          <w:color w:val="auto"/>
          <w:spacing w:val="0"/>
          <w:kern w:val="0"/>
          <w:sz w:val="32"/>
          <w:szCs w:val="32"/>
          <w:shd w:val="clear" w:color="auto" w:fill="auto"/>
          <w:lang w:val="en-US" w:eastAsia="zh-CN" w:bidi="ar"/>
        </w:rPr>
        <w:t>30</w:t>
      </w:r>
      <w:r>
        <w:rPr>
          <w:rFonts w:hint="default" w:ascii="Times New Roman" w:hAnsi="Times New Roman" w:eastAsia="仿宋_GB2312" w:cs="Times New Roman"/>
          <w:i w:val="0"/>
          <w:caps w:val="0"/>
          <w:snapToGrid w:val="0"/>
          <w:color w:val="auto"/>
          <w:spacing w:val="0"/>
          <w:kern w:val="0"/>
          <w:sz w:val="32"/>
          <w:szCs w:val="32"/>
          <w:shd w:val="clear" w:color="auto" w:fill="auto"/>
          <w:lang w:val="en-US" w:eastAsia="zh-CN" w:bidi="ar"/>
        </w:rPr>
        <w:t>个。</w:t>
      </w:r>
    </w:p>
    <w:p w14:paraId="1C6EC10B">
      <w:pPr>
        <w:keepNext w:val="0"/>
        <w:keepLines w:val="0"/>
        <w:pageBreakBefore w:val="0"/>
        <w:numPr>
          <w:ilvl w:val="0"/>
          <w:numId w:val="1"/>
        </w:numPr>
        <w:kinsoku/>
        <w:wordWrap/>
        <w:overflowPunct/>
        <w:topLinePunct w:val="0"/>
        <w:autoSpaceDE/>
        <w:autoSpaceDN/>
        <w:bidi w:val="0"/>
        <w:adjustRightInd w:val="0"/>
        <w:snapToGrid w:val="0"/>
        <w:spacing w:line="560" w:lineRule="exact"/>
        <w:ind w:firstLine="640" w:firstLineChars="200"/>
        <w:rPr>
          <w:rFonts w:hint="eastAsia" w:ascii="黑体" w:hAnsi="黑体" w:eastAsia="黑体" w:cs="黑体"/>
          <w:snapToGrid w:val="0"/>
          <w:color w:val="auto"/>
          <w:kern w:val="0"/>
          <w:sz w:val="32"/>
          <w:szCs w:val="32"/>
          <w:lang w:eastAsia="zh-CN"/>
        </w:rPr>
      </w:pPr>
      <w:r>
        <w:rPr>
          <w:rFonts w:hint="eastAsia" w:ascii="黑体" w:hAnsi="黑体" w:eastAsia="黑体" w:cs="黑体"/>
          <w:snapToGrid w:val="0"/>
          <w:color w:val="auto"/>
          <w:kern w:val="0"/>
          <w:sz w:val="32"/>
          <w:szCs w:val="32"/>
          <w:lang w:eastAsia="zh-CN"/>
        </w:rPr>
        <w:t>申报对象及条件</w:t>
      </w:r>
    </w:p>
    <w:p w14:paraId="28DF61F9">
      <w:pPr>
        <w:pStyle w:val="2"/>
        <w:keepNext w:val="0"/>
        <w:keepLines w:val="0"/>
        <w:pageBreakBefore w:val="0"/>
        <w:numPr>
          <w:ilvl w:val="0"/>
          <w:numId w:val="0"/>
        </w:numPr>
        <w:kinsoku/>
        <w:wordWrap/>
        <w:overflowPunct/>
        <w:topLinePunct w:val="0"/>
        <w:autoSpaceDE/>
        <w:autoSpaceDN/>
        <w:bidi w:val="0"/>
        <w:spacing w:line="560" w:lineRule="exact"/>
        <w:ind w:firstLine="640" w:firstLineChars="200"/>
        <w:rPr>
          <w:rFonts w:hint="eastAsia"/>
          <w:lang w:eastAsia="zh-CN"/>
        </w:rPr>
      </w:pPr>
      <w:r>
        <w:rPr>
          <w:rFonts w:hint="default" w:ascii="Times New Roman" w:hAnsi="Times New Roman" w:eastAsia="仿宋_GB2312" w:cs="Times New Roman"/>
          <w:i w:val="0"/>
          <w:caps w:val="0"/>
          <w:snapToGrid w:val="0"/>
          <w:color w:val="auto"/>
          <w:spacing w:val="0"/>
          <w:kern w:val="0"/>
          <w:sz w:val="32"/>
          <w:szCs w:val="32"/>
          <w:shd w:val="clear" w:color="auto" w:fill="auto"/>
          <w:lang w:val="en-US" w:eastAsia="zh-CN" w:bidi="ar"/>
        </w:rPr>
        <w:t>畜禽规模养殖场户需提前在省农业农村厅开发的“粤畜禽强免直补”微信小程序上据实填报相关信息进行登记备案。</w:t>
      </w:r>
    </w:p>
    <w:p w14:paraId="76C27C91">
      <w:pPr>
        <w:keepNext w:val="0"/>
        <w:keepLines w:val="0"/>
        <w:pageBreakBefore w:val="0"/>
        <w:numPr>
          <w:ilvl w:val="0"/>
          <w:numId w:val="0"/>
        </w:numPr>
        <w:kinsoku/>
        <w:wordWrap/>
        <w:overflowPunct/>
        <w:topLinePunct w:val="0"/>
        <w:autoSpaceDE/>
        <w:autoSpaceDN/>
        <w:bidi w:val="0"/>
        <w:spacing w:line="560" w:lineRule="exact"/>
        <w:ind w:firstLine="640" w:firstLineChars="200"/>
        <w:rPr>
          <w:rFonts w:hint="default" w:eastAsia="仿宋_GB2312" w:cs="Times New Roman"/>
          <w:color w:val="auto"/>
          <w:sz w:val="32"/>
          <w:szCs w:val="32"/>
          <w:shd w:val="clear" w:color="auto" w:fill="FFFFFF"/>
          <w:lang w:val="en-US" w:eastAsia="zh-CN"/>
        </w:rPr>
      </w:pPr>
      <w:r>
        <w:rPr>
          <w:rFonts w:hint="eastAsia" w:ascii="楷体" w:hAnsi="楷体" w:eastAsia="楷体" w:cs="楷体"/>
          <w:color w:val="auto"/>
          <w:sz w:val="32"/>
          <w:szCs w:val="32"/>
          <w:shd w:val="clear" w:color="auto" w:fill="FFFFFF"/>
          <w:lang w:val="en-US" w:eastAsia="zh-CN"/>
        </w:rPr>
        <w:t>（一）申报2025年度补助。</w:t>
      </w:r>
      <w:r>
        <w:rPr>
          <w:rFonts w:hint="eastAsia" w:ascii="仿宋_GB2312" w:hAnsi="仿宋_GB2312" w:eastAsia="仿宋_GB2312" w:cs="仿宋_GB2312"/>
          <w:i w:val="0"/>
          <w:caps w:val="0"/>
          <w:snapToGrid w:val="0"/>
          <w:color w:val="auto"/>
          <w:spacing w:val="0"/>
          <w:kern w:val="0"/>
          <w:sz w:val="32"/>
          <w:szCs w:val="32"/>
          <w:shd w:val="clear"/>
          <w:lang w:val="en-US" w:eastAsia="zh-CN" w:bidi="ar"/>
        </w:rPr>
        <w:t>畜禽养殖场</w:t>
      </w:r>
      <w:r>
        <w:rPr>
          <w:rFonts w:hint="eastAsia" w:ascii="仿宋_GB2312" w:hAnsi="仿宋_GB2312" w:eastAsia="仿宋_GB2312" w:cs="仿宋_GB2312"/>
          <w:snapToGrid w:val="0"/>
          <w:color w:val="auto"/>
          <w:kern w:val="0"/>
          <w:sz w:val="32"/>
          <w:szCs w:val="32"/>
        </w:rPr>
        <w:t>户</w:t>
      </w:r>
      <w:r>
        <w:rPr>
          <w:rFonts w:hint="eastAsia" w:ascii="仿宋_GB2312" w:hAnsi="仿宋_GB2312" w:eastAsia="仿宋_GB2312" w:cs="仿宋_GB2312"/>
          <w:i w:val="0"/>
          <w:caps w:val="0"/>
          <w:snapToGrid w:val="0"/>
          <w:color w:val="auto"/>
          <w:spacing w:val="0"/>
          <w:kern w:val="0"/>
          <w:sz w:val="32"/>
          <w:szCs w:val="32"/>
          <w:shd w:val="clear"/>
          <w:lang w:val="en-US" w:eastAsia="zh-CN" w:bidi="ar"/>
        </w:rPr>
        <w:t>规模标准</w:t>
      </w:r>
      <w:r>
        <w:rPr>
          <w:rFonts w:hint="eastAsia" w:ascii="Times New Roman" w:hAnsi="Times New Roman" w:eastAsia="仿宋_GB2312" w:cs="Times New Roman"/>
          <w:b w:val="0"/>
          <w:bCs/>
          <w:sz w:val="32"/>
          <w:szCs w:val="32"/>
          <w:highlight w:val="none"/>
          <w:lang w:eastAsia="zh-CN"/>
        </w:rPr>
        <w:t>为</w:t>
      </w:r>
      <w:r>
        <w:rPr>
          <w:rFonts w:hint="eastAsia" w:ascii="仿宋_GB2312" w:hAnsi="仿宋_GB2312" w:eastAsia="仿宋_GB2312" w:cs="仿宋_GB2312"/>
          <w:i w:val="0"/>
          <w:caps w:val="0"/>
          <w:snapToGrid w:val="0"/>
          <w:color w:val="auto"/>
          <w:spacing w:val="0"/>
          <w:kern w:val="0"/>
          <w:sz w:val="32"/>
          <w:szCs w:val="32"/>
          <w:shd w:val="clear"/>
          <w:lang w:val="en-US" w:eastAsia="zh-CN" w:bidi="ar"/>
        </w:rPr>
        <w:t>：生猪年出栏50头以上或存栏30头以上，家禽年出栏2000只以上或存栏1000只以上，蛋禽存栏500只以上，奶牛存栏5头以上，肉牛年出栏10头以上或存栏20头以上，肉羊年出栏30只以上或存栏30只以上；肉鸽年出栏10000只以上或存栏2000只以上。</w:t>
      </w:r>
    </w:p>
    <w:p w14:paraId="01054078">
      <w:pPr>
        <w:keepNext w:val="0"/>
        <w:keepLines w:val="0"/>
        <w:pageBreakBefore w:val="0"/>
        <w:numPr>
          <w:ilvl w:val="0"/>
          <w:numId w:val="0"/>
        </w:numPr>
        <w:kinsoku/>
        <w:wordWrap/>
        <w:overflowPunct/>
        <w:topLinePunct w:val="0"/>
        <w:autoSpaceDE/>
        <w:autoSpaceDN/>
        <w:bidi w:val="0"/>
        <w:spacing w:line="560" w:lineRule="exact"/>
        <w:ind w:firstLine="640" w:firstLineChars="200"/>
        <w:rPr>
          <w:rFonts w:hint="eastAsia" w:ascii="Times New Roman" w:hAnsi="Times New Roman" w:eastAsia="仿宋_GB2312" w:cs="Times New Roman"/>
          <w:b w:val="0"/>
          <w:bCs/>
          <w:sz w:val="32"/>
          <w:szCs w:val="32"/>
          <w:highlight w:val="none"/>
          <w:lang w:eastAsia="zh-CN"/>
        </w:rPr>
      </w:pPr>
      <w:r>
        <w:rPr>
          <w:rFonts w:hint="eastAsia" w:ascii="楷体" w:hAnsi="楷体" w:eastAsia="楷体" w:cs="楷体"/>
          <w:color w:val="auto"/>
          <w:sz w:val="32"/>
          <w:szCs w:val="32"/>
          <w:shd w:val="clear" w:color="auto" w:fill="FFFFFF"/>
          <w:lang w:val="en-US" w:eastAsia="zh-CN"/>
        </w:rPr>
        <w:t>（二）申报2026年度补助。</w:t>
      </w:r>
      <w:r>
        <w:rPr>
          <w:rFonts w:hint="eastAsia" w:ascii="Times New Roman" w:hAnsi="Times New Roman" w:eastAsia="仿宋_GB2312" w:cs="Times New Roman"/>
          <w:b w:val="0"/>
          <w:bCs/>
          <w:sz w:val="32"/>
          <w:szCs w:val="32"/>
          <w:highlight w:val="none"/>
          <w:lang w:eastAsia="zh-CN"/>
        </w:rPr>
        <w:t>畜禽养殖场户规模标准为：肉猪、种猪年出栏或存栏3000头以上；肉鸡、种鸡和蛋鸡年出栏或存栏3万羽以上；肉鸭（鹅）、蛋鸭（鹅）、种鸭（鹅）年出栏或存栏1万羽以上；肉牛（奶牛）存栏500头以上；肉羊出栏2000只以上。</w:t>
      </w:r>
    </w:p>
    <w:p w14:paraId="6112ADFB">
      <w:pPr>
        <w:pStyle w:val="5"/>
        <w:keepNext w:val="0"/>
        <w:keepLines w:val="0"/>
        <w:pageBreakBefore w:val="0"/>
        <w:widowControl/>
        <w:kinsoku/>
        <w:wordWrap/>
        <w:overflowPunct/>
        <w:topLinePunct w:val="0"/>
        <w:autoSpaceDE/>
        <w:autoSpaceDN/>
        <w:bidi w:val="0"/>
        <w:adjustRightInd/>
        <w:snapToGrid/>
        <w:spacing w:beforeLines="0" w:afterLines="0" w:line="560" w:lineRule="exact"/>
        <w:ind w:left="0" w:leftChars="0" w:firstLine="640" w:firstLineChars="200"/>
        <w:jc w:val="left"/>
        <w:rPr>
          <w:rFonts w:hint="default" w:ascii="黑体" w:hAnsi="黑体" w:eastAsia="黑体" w:cs="黑体"/>
          <w:i w:val="0"/>
          <w:caps w:val="0"/>
          <w:snapToGrid w:val="0"/>
          <w:color w:val="auto"/>
          <w:spacing w:val="0"/>
          <w:kern w:val="0"/>
          <w:sz w:val="32"/>
          <w:szCs w:val="32"/>
          <w:shd w:val="clear" w:color="auto" w:fill="auto"/>
          <w:lang w:val="en-US" w:eastAsia="zh-CN" w:bidi="ar-SA"/>
        </w:rPr>
      </w:pPr>
      <w:r>
        <w:rPr>
          <w:rFonts w:hint="default" w:ascii="黑体" w:hAnsi="黑体" w:eastAsia="黑体" w:cs="黑体"/>
          <w:i w:val="0"/>
          <w:caps w:val="0"/>
          <w:snapToGrid w:val="0"/>
          <w:color w:val="auto"/>
          <w:spacing w:val="0"/>
          <w:kern w:val="0"/>
          <w:sz w:val="32"/>
          <w:szCs w:val="32"/>
          <w:shd w:val="clear" w:color="auto" w:fill="auto"/>
          <w:lang w:val="en-US" w:eastAsia="zh-CN" w:bidi="ar-SA"/>
        </w:rPr>
        <w:t>四、补助病种及参考单价</w:t>
      </w:r>
    </w:p>
    <w:p w14:paraId="1463E6F9">
      <w:pPr>
        <w:pStyle w:val="5"/>
        <w:keepNext w:val="0"/>
        <w:keepLines w:val="0"/>
        <w:pageBreakBefore w:val="0"/>
        <w:widowControl w:val="0"/>
        <w:kinsoku/>
        <w:wordWrap/>
        <w:overflowPunct/>
        <w:topLinePunct w:val="0"/>
        <w:autoSpaceDE/>
        <w:autoSpaceDN/>
        <w:bidi w:val="0"/>
        <w:adjustRightInd w:val="0"/>
        <w:snapToGrid w:val="0"/>
        <w:spacing w:beforeLines="0" w:afterLines="0" w:line="560" w:lineRule="exact"/>
        <w:ind w:left="0" w:leftChars="0" w:firstLine="640" w:firstLineChars="200"/>
        <w:jc w:val="both"/>
        <w:rPr>
          <w:rFonts w:hint="eastAsia" w:ascii="楷体" w:hAnsi="楷体" w:eastAsia="楷体" w:cs="楷体"/>
          <w:i w:val="0"/>
          <w:caps w:val="0"/>
          <w:snapToGrid w:val="0"/>
          <w:color w:val="auto"/>
          <w:spacing w:val="0"/>
          <w:kern w:val="0"/>
          <w:sz w:val="32"/>
          <w:szCs w:val="32"/>
          <w:shd w:val="clear" w:color="auto" w:fill="auto"/>
          <w:lang w:val="en-US" w:eastAsia="zh-CN" w:bidi="ar-SA"/>
        </w:rPr>
      </w:pPr>
      <w:r>
        <w:rPr>
          <w:rFonts w:hint="eastAsia" w:ascii="楷体" w:hAnsi="楷体" w:eastAsia="楷体" w:cs="楷体"/>
          <w:i w:val="0"/>
          <w:caps w:val="0"/>
          <w:snapToGrid w:val="0"/>
          <w:color w:val="auto"/>
          <w:spacing w:val="0"/>
          <w:kern w:val="0"/>
          <w:sz w:val="32"/>
          <w:szCs w:val="32"/>
          <w:shd w:val="clear" w:color="auto" w:fill="auto"/>
          <w:lang w:val="en-US" w:eastAsia="zh-CN" w:bidi="ar-SA"/>
        </w:rPr>
        <w:t>（一）</w:t>
      </w:r>
      <w:r>
        <w:rPr>
          <w:rFonts w:hint="eastAsia" w:ascii="楷体" w:hAnsi="楷体" w:eastAsia="楷体" w:cs="楷体"/>
          <w:color w:val="auto"/>
          <w:sz w:val="32"/>
          <w:szCs w:val="32"/>
          <w:shd w:val="clear" w:color="auto" w:fill="FFFFFF"/>
          <w:lang w:val="en-US" w:eastAsia="zh-CN"/>
        </w:rPr>
        <w:t>申报2025年度补助。</w:t>
      </w:r>
    </w:p>
    <w:p w14:paraId="39FA44BC">
      <w:pPr>
        <w:pStyle w:val="5"/>
        <w:keepNext w:val="0"/>
        <w:keepLines w:val="0"/>
        <w:pageBreakBefore w:val="0"/>
        <w:widowControl w:val="0"/>
        <w:kinsoku/>
        <w:wordWrap/>
        <w:overflowPunct/>
        <w:topLinePunct w:val="0"/>
        <w:autoSpaceDE/>
        <w:autoSpaceDN/>
        <w:bidi w:val="0"/>
        <w:adjustRightInd w:val="0"/>
        <w:snapToGrid w:val="0"/>
        <w:spacing w:beforeLines="0" w:afterLines="0" w:line="560" w:lineRule="exact"/>
        <w:ind w:left="0" w:leftChars="0" w:firstLine="640" w:firstLineChars="200"/>
        <w:jc w:val="both"/>
        <w:rPr>
          <w:rFonts w:hint="eastAsia" w:ascii="仿宋_GB2312" w:hAnsi="仿宋_GB2312" w:eastAsia="仿宋_GB2312" w:cs="仿宋_GB2312"/>
          <w:i w:val="0"/>
          <w:caps w:val="0"/>
          <w:snapToGrid w:val="0"/>
          <w:color w:val="auto"/>
          <w:spacing w:val="0"/>
          <w:kern w:val="0"/>
          <w:sz w:val="32"/>
          <w:szCs w:val="32"/>
          <w:shd w:val="clear"/>
          <w:lang w:val="en-US" w:eastAsia="zh-CN" w:bidi="ar-SA"/>
        </w:rPr>
      </w:pPr>
      <w:r>
        <w:rPr>
          <w:rFonts w:hint="eastAsia" w:ascii="仿宋_GB2312" w:hAnsi="仿宋_GB2312" w:eastAsia="仿宋_GB2312" w:cs="仿宋_GB2312"/>
          <w:i w:val="0"/>
          <w:caps w:val="0"/>
          <w:snapToGrid w:val="0"/>
          <w:color w:val="auto"/>
          <w:spacing w:val="0"/>
          <w:kern w:val="0"/>
          <w:sz w:val="32"/>
          <w:szCs w:val="32"/>
          <w:shd w:val="clear"/>
          <w:lang w:val="en-US" w:eastAsia="zh-CN" w:bidi="ar-SA"/>
        </w:rPr>
        <w:t>1.补助病种和种类:</w:t>
      </w:r>
    </w:p>
    <w:p w14:paraId="562C8EE4">
      <w:pPr>
        <w:pStyle w:val="5"/>
        <w:keepNext w:val="0"/>
        <w:keepLines w:val="0"/>
        <w:pageBreakBefore w:val="0"/>
        <w:widowControl w:val="0"/>
        <w:kinsoku/>
        <w:wordWrap/>
        <w:overflowPunct/>
        <w:topLinePunct w:val="0"/>
        <w:autoSpaceDE/>
        <w:autoSpaceDN/>
        <w:bidi w:val="0"/>
        <w:adjustRightInd w:val="0"/>
        <w:snapToGrid w:val="0"/>
        <w:spacing w:beforeLines="0" w:afterLines="0" w:line="560" w:lineRule="exact"/>
        <w:ind w:left="0" w:leftChars="0" w:firstLine="640" w:firstLineChars="200"/>
        <w:jc w:val="both"/>
        <w:rPr>
          <w:rFonts w:hint="eastAsia" w:ascii="仿宋_GB2312" w:hAnsi="仿宋_GB2312" w:eastAsia="仿宋_GB2312" w:cs="仿宋_GB2312"/>
          <w:i w:val="0"/>
          <w:caps w:val="0"/>
          <w:snapToGrid w:val="0"/>
          <w:color w:val="auto"/>
          <w:spacing w:val="0"/>
          <w:kern w:val="0"/>
          <w:sz w:val="32"/>
          <w:szCs w:val="32"/>
          <w:shd w:val="clear"/>
          <w:lang w:val="en-US" w:eastAsia="zh-CN" w:bidi="ar-SA"/>
        </w:rPr>
      </w:pPr>
      <w:r>
        <w:rPr>
          <w:rFonts w:hint="eastAsia" w:ascii="仿宋_GB2312" w:hAnsi="仿宋_GB2312" w:eastAsia="仿宋_GB2312" w:cs="仿宋_GB2312"/>
          <w:i w:val="0"/>
          <w:caps w:val="0"/>
          <w:snapToGrid w:val="0"/>
          <w:color w:val="auto"/>
          <w:spacing w:val="0"/>
          <w:kern w:val="0"/>
          <w:sz w:val="32"/>
          <w:szCs w:val="32"/>
          <w:shd w:val="clear"/>
          <w:lang w:val="en-US" w:eastAsia="zh-CN" w:bidi="ar-SA"/>
        </w:rPr>
        <w:t>高致病性禽流感:鸡、鸭、鹅、鸽子等家禽;</w:t>
      </w:r>
    </w:p>
    <w:p w14:paraId="565CDC97">
      <w:pPr>
        <w:pStyle w:val="5"/>
        <w:keepNext w:val="0"/>
        <w:keepLines w:val="0"/>
        <w:pageBreakBefore w:val="0"/>
        <w:widowControl w:val="0"/>
        <w:kinsoku/>
        <w:wordWrap/>
        <w:overflowPunct/>
        <w:topLinePunct w:val="0"/>
        <w:autoSpaceDE/>
        <w:autoSpaceDN/>
        <w:bidi w:val="0"/>
        <w:adjustRightInd w:val="0"/>
        <w:snapToGrid w:val="0"/>
        <w:spacing w:beforeLines="0" w:afterLines="0" w:line="560" w:lineRule="exact"/>
        <w:ind w:left="0" w:leftChars="0" w:firstLine="640" w:firstLineChars="200"/>
        <w:jc w:val="both"/>
        <w:rPr>
          <w:rFonts w:hint="eastAsia" w:ascii="仿宋_GB2312" w:hAnsi="仿宋_GB2312" w:eastAsia="仿宋_GB2312" w:cs="仿宋_GB2312"/>
          <w:i w:val="0"/>
          <w:caps w:val="0"/>
          <w:snapToGrid w:val="0"/>
          <w:color w:val="auto"/>
          <w:spacing w:val="0"/>
          <w:kern w:val="0"/>
          <w:sz w:val="32"/>
          <w:szCs w:val="32"/>
          <w:shd w:val="clear"/>
          <w:lang w:val="en-US" w:eastAsia="zh-CN" w:bidi="ar-SA"/>
        </w:rPr>
      </w:pPr>
      <w:r>
        <w:rPr>
          <w:rFonts w:hint="eastAsia" w:ascii="仿宋_GB2312" w:hAnsi="仿宋_GB2312" w:eastAsia="仿宋_GB2312" w:cs="仿宋_GB2312"/>
          <w:i w:val="0"/>
          <w:caps w:val="0"/>
          <w:snapToGrid w:val="0"/>
          <w:color w:val="auto"/>
          <w:spacing w:val="0"/>
          <w:kern w:val="0"/>
          <w:sz w:val="32"/>
          <w:szCs w:val="32"/>
          <w:shd w:val="clear"/>
          <w:lang w:val="en-US" w:eastAsia="zh-CN" w:bidi="ar-SA"/>
        </w:rPr>
        <w:t>口蹄疫:猪、牛、羊等家畜;</w:t>
      </w:r>
    </w:p>
    <w:p w14:paraId="74F94B92">
      <w:pPr>
        <w:pStyle w:val="5"/>
        <w:keepNext w:val="0"/>
        <w:keepLines w:val="0"/>
        <w:pageBreakBefore w:val="0"/>
        <w:widowControl w:val="0"/>
        <w:kinsoku/>
        <w:wordWrap/>
        <w:overflowPunct/>
        <w:topLinePunct w:val="0"/>
        <w:autoSpaceDE/>
        <w:autoSpaceDN/>
        <w:bidi w:val="0"/>
        <w:adjustRightInd w:val="0"/>
        <w:snapToGrid w:val="0"/>
        <w:spacing w:beforeLines="0" w:afterLines="0" w:line="560" w:lineRule="exact"/>
        <w:ind w:left="0" w:leftChars="0" w:firstLine="640" w:firstLineChars="200"/>
        <w:jc w:val="both"/>
        <w:rPr>
          <w:rFonts w:hint="eastAsia" w:ascii="仿宋_GB2312" w:hAnsi="仿宋_GB2312" w:eastAsia="仿宋_GB2312" w:cs="仿宋_GB2312"/>
          <w:i w:val="0"/>
          <w:caps w:val="0"/>
          <w:snapToGrid w:val="0"/>
          <w:color w:val="auto"/>
          <w:spacing w:val="0"/>
          <w:kern w:val="0"/>
          <w:sz w:val="32"/>
          <w:szCs w:val="32"/>
          <w:shd w:val="clear"/>
          <w:lang w:val="en-US" w:eastAsia="zh-CN" w:bidi="ar-SA"/>
        </w:rPr>
      </w:pPr>
      <w:r>
        <w:rPr>
          <w:rFonts w:hint="eastAsia" w:ascii="仿宋_GB2312" w:hAnsi="仿宋_GB2312" w:eastAsia="仿宋_GB2312" w:cs="仿宋_GB2312"/>
          <w:i w:val="0"/>
          <w:caps w:val="0"/>
          <w:snapToGrid w:val="0"/>
          <w:color w:val="auto"/>
          <w:spacing w:val="0"/>
          <w:kern w:val="0"/>
          <w:sz w:val="32"/>
          <w:szCs w:val="32"/>
          <w:shd w:val="clear"/>
          <w:lang w:val="en-US" w:eastAsia="zh-CN" w:bidi="ar-SA"/>
        </w:rPr>
        <w:t>小反刍兽疫:羊。</w:t>
      </w:r>
    </w:p>
    <w:p w14:paraId="235EB503">
      <w:pPr>
        <w:pStyle w:val="5"/>
        <w:keepNext w:val="0"/>
        <w:keepLines w:val="0"/>
        <w:pageBreakBefore w:val="0"/>
        <w:widowControl w:val="0"/>
        <w:kinsoku/>
        <w:wordWrap/>
        <w:overflowPunct/>
        <w:topLinePunct w:val="0"/>
        <w:autoSpaceDE/>
        <w:autoSpaceDN/>
        <w:bidi w:val="0"/>
        <w:adjustRightInd w:val="0"/>
        <w:snapToGrid w:val="0"/>
        <w:spacing w:beforeLines="0" w:afterLines="0" w:line="560" w:lineRule="exact"/>
        <w:ind w:left="0" w:leftChars="0" w:firstLine="640" w:firstLineChars="200"/>
        <w:jc w:val="both"/>
        <w:rPr>
          <w:rFonts w:hint="eastAsia" w:ascii="仿宋_GB2312" w:hAnsi="仿宋_GB2312" w:eastAsia="仿宋_GB2312" w:cs="仿宋_GB2312"/>
          <w:i w:val="0"/>
          <w:caps w:val="0"/>
          <w:snapToGrid w:val="0"/>
          <w:color w:val="auto"/>
          <w:spacing w:val="0"/>
          <w:kern w:val="0"/>
          <w:sz w:val="32"/>
          <w:szCs w:val="32"/>
          <w:shd w:val="clear"/>
          <w:lang w:val="en-US" w:eastAsia="zh-CN" w:bidi="ar-SA"/>
        </w:rPr>
      </w:pPr>
      <w:r>
        <w:rPr>
          <w:rFonts w:hint="eastAsia" w:ascii="仿宋_GB2312" w:hAnsi="仿宋_GB2312" w:eastAsia="仿宋_GB2312" w:cs="仿宋_GB2312"/>
          <w:i w:val="0"/>
          <w:caps w:val="0"/>
          <w:snapToGrid w:val="0"/>
          <w:color w:val="auto"/>
          <w:spacing w:val="0"/>
          <w:kern w:val="0"/>
          <w:sz w:val="32"/>
          <w:szCs w:val="32"/>
          <w:shd w:val="clear"/>
          <w:lang w:val="en-US" w:eastAsia="zh-CN" w:bidi="ar-SA"/>
        </w:rPr>
        <w:t>2.补助数量测算方式:</w:t>
      </w:r>
    </w:p>
    <w:p w14:paraId="3EF49840">
      <w:pPr>
        <w:pStyle w:val="5"/>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val="0"/>
        <w:snapToGrid w:val="0"/>
        <w:spacing w:beforeLines="0" w:beforeAutospacing="0" w:afterLines="0" w:afterAutospacing="0" w:line="560" w:lineRule="exact"/>
        <w:ind w:left="0" w:leftChars="0" w:right="0" w:firstLine="640" w:firstLineChars="200"/>
        <w:jc w:val="both"/>
        <w:rPr>
          <w:rFonts w:hint="eastAsia" w:ascii="仿宋_GB2312" w:hAnsi="仿宋_GB2312" w:eastAsia="仿宋_GB2312" w:cs="仿宋_GB2312"/>
          <w:i w:val="0"/>
          <w:caps w:val="0"/>
          <w:snapToGrid w:val="0"/>
          <w:color w:val="auto"/>
          <w:spacing w:val="0"/>
          <w:kern w:val="0"/>
          <w:sz w:val="32"/>
          <w:szCs w:val="32"/>
          <w:shd w:val="clear"/>
          <w:lang w:val="en-US" w:eastAsia="zh-CN" w:bidi="ar-SA"/>
        </w:rPr>
      </w:pPr>
      <w:r>
        <w:rPr>
          <w:rFonts w:hint="eastAsia" w:ascii="仿宋_GB2312" w:hAnsi="仿宋_GB2312" w:eastAsia="仿宋_GB2312" w:cs="仿宋_GB2312"/>
          <w:i w:val="0"/>
          <w:caps w:val="0"/>
          <w:snapToGrid w:val="0"/>
          <w:color w:val="auto"/>
          <w:spacing w:val="0"/>
          <w:kern w:val="0"/>
          <w:sz w:val="32"/>
          <w:szCs w:val="32"/>
          <w:shd w:val="clear"/>
          <w:lang w:val="en-US" w:eastAsia="zh-CN" w:bidi="ar-SA"/>
        </w:rPr>
        <w:t>商品畜禽以出栏畜禽产地检疫的数量为准种畜禽数量以出栏仔畜、雏禽产地检疫数进行折算(折算系数:种猪0.06、种鸡 0.01、种鸭0.02、种鹅0.05、种牛羊1.0、种鸽0.1);奶畜、蛋禽以自报数及相关佐证材料确认。</w:t>
      </w:r>
    </w:p>
    <w:p w14:paraId="1F137876">
      <w:pPr>
        <w:pStyle w:val="5"/>
        <w:keepNext w:val="0"/>
        <w:keepLines w:val="0"/>
        <w:pageBreakBefore w:val="0"/>
        <w:widowControl w:val="0"/>
        <w:kinsoku/>
        <w:wordWrap/>
        <w:overflowPunct/>
        <w:topLinePunct w:val="0"/>
        <w:autoSpaceDE/>
        <w:autoSpaceDN/>
        <w:bidi w:val="0"/>
        <w:adjustRightInd w:val="0"/>
        <w:snapToGrid w:val="0"/>
        <w:spacing w:beforeLines="0" w:afterLines="0" w:line="560" w:lineRule="exact"/>
        <w:ind w:left="0" w:leftChars="0" w:firstLine="640" w:firstLineChars="200"/>
        <w:jc w:val="both"/>
        <w:rPr>
          <w:rFonts w:hint="eastAsia" w:ascii="仿宋_GB2312" w:hAnsi="仿宋_GB2312" w:eastAsia="仿宋_GB2312" w:cs="仿宋_GB2312"/>
          <w:i w:val="0"/>
          <w:caps w:val="0"/>
          <w:snapToGrid w:val="0"/>
          <w:color w:val="auto"/>
          <w:spacing w:val="0"/>
          <w:kern w:val="0"/>
          <w:sz w:val="32"/>
          <w:szCs w:val="32"/>
          <w:shd w:val="clear"/>
          <w:lang w:val="en-US" w:eastAsia="zh-CN" w:bidi="ar-SA"/>
        </w:rPr>
      </w:pPr>
      <w:r>
        <w:rPr>
          <w:rFonts w:hint="eastAsia" w:ascii="仿宋_GB2312" w:hAnsi="仿宋_GB2312" w:eastAsia="仿宋_GB2312" w:cs="仿宋_GB2312"/>
          <w:i w:val="0"/>
          <w:caps w:val="0"/>
          <w:snapToGrid w:val="0"/>
          <w:color w:val="auto"/>
          <w:spacing w:val="0"/>
          <w:kern w:val="0"/>
          <w:sz w:val="32"/>
          <w:szCs w:val="32"/>
          <w:shd w:val="clear"/>
          <w:lang w:val="en-US" w:eastAsia="zh-CN" w:bidi="ar-SA"/>
        </w:rPr>
        <w:t>3.参考补助单价:</w:t>
      </w:r>
    </w:p>
    <w:p w14:paraId="0C14578E">
      <w:pPr>
        <w:pStyle w:val="5"/>
        <w:keepNext w:val="0"/>
        <w:keepLines w:val="0"/>
        <w:pageBreakBefore w:val="0"/>
        <w:widowControl w:val="0"/>
        <w:kinsoku/>
        <w:wordWrap/>
        <w:overflowPunct/>
        <w:topLinePunct w:val="0"/>
        <w:autoSpaceDE/>
        <w:autoSpaceDN/>
        <w:bidi w:val="0"/>
        <w:adjustRightInd w:val="0"/>
        <w:snapToGrid w:val="0"/>
        <w:spacing w:beforeLines="0" w:afterLines="0" w:line="560" w:lineRule="exact"/>
        <w:ind w:left="0" w:leftChars="0" w:firstLine="640" w:firstLineChars="200"/>
        <w:jc w:val="both"/>
        <w:rPr>
          <w:rFonts w:hint="eastAsia" w:ascii="仿宋_GB2312" w:hAnsi="仿宋_GB2312" w:eastAsia="仿宋_GB2312" w:cs="仿宋_GB2312"/>
          <w:i w:val="0"/>
          <w:caps w:val="0"/>
          <w:snapToGrid w:val="0"/>
          <w:color w:val="auto"/>
          <w:spacing w:val="0"/>
          <w:kern w:val="0"/>
          <w:sz w:val="32"/>
          <w:szCs w:val="32"/>
          <w:lang w:bidi="ar-SA"/>
        </w:rPr>
      </w:pPr>
      <w:r>
        <w:rPr>
          <w:rFonts w:hint="eastAsia" w:ascii="仿宋_GB2312" w:hAnsi="仿宋_GB2312" w:eastAsia="仿宋_GB2312" w:cs="仿宋_GB2312"/>
          <w:i w:val="0"/>
          <w:caps w:val="0"/>
          <w:snapToGrid w:val="0"/>
          <w:color w:val="auto"/>
          <w:spacing w:val="0"/>
          <w:kern w:val="0"/>
          <w:sz w:val="32"/>
          <w:szCs w:val="32"/>
          <w:shd w:val="clear"/>
          <w:lang w:val="en-US" w:eastAsia="zh-CN" w:bidi="ar-SA"/>
        </w:rPr>
        <w:t>肉鸡 0.3元/只,种鸡 0.45元/只，蛋鸡 0.45元/只/年;肉鸭(鹅)0.6元/只,种鸭(鹅)0.9元/只，蛋鸭(鹅)0.9元/只;种鸽0.45元/只；肉猪2.9元/头，种猪4.35元/头;肉牛13.84元/头,奶牛 10.38元/头/年;肉羊4.26 元/只。</w:t>
      </w:r>
    </w:p>
    <w:p w14:paraId="1C2271AB">
      <w:pPr>
        <w:pStyle w:val="5"/>
        <w:keepNext w:val="0"/>
        <w:keepLines w:val="0"/>
        <w:pageBreakBefore w:val="0"/>
        <w:widowControl w:val="0"/>
        <w:kinsoku/>
        <w:wordWrap/>
        <w:overflowPunct/>
        <w:topLinePunct w:val="0"/>
        <w:autoSpaceDE/>
        <w:autoSpaceDN/>
        <w:bidi w:val="0"/>
        <w:adjustRightInd w:val="0"/>
        <w:snapToGrid w:val="0"/>
        <w:spacing w:beforeLines="0" w:afterLines="0" w:line="560" w:lineRule="exact"/>
        <w:ind w:left="0" w:leftChars="0" w:firstLine="640" w:firstLineChars="200"/>
        <w:jc w:val="both"/>
        <w:rPr>
          <w:rFonts w:hint="default" w:ascii="楷体" w:hAnsi="楷体" w:eastAsia="楷体" w:cs="楷体"/>
          <w:color w:val="auto"/>
          <w:sz w:val="32"/>
          <w:szCs w:val="32"/>
          <w:shd w:val="clear" w:color="auto" w:fill="FFFFFF"/>
          <w:lang w:val="en-US" w:eastAsia="zh-CN"/>
        </w:rPr>
      </w:pPr>
      <w:r>
        <w:rPr>
          <w:rFonts w:hint="eastAsia" w:ascii="楷体" w:hAnsi="楷体" w:eastAsia="楷体" w:cs="楷体"/>
          <w:color w:val="auto"/>
          <w:sz w:val="32"/>
          <w:szCs w:val="32"/>
          <w:shd w:val="clear" w:color="auto" w:fill="FFFFFF"/>
          <w:lang w:val="en-US" w:eastAsia="zh-CN"/>
        </w:rPr>
        <w:t>（二）申报2026年度补助</w:t>
      </w:r>
    </w:p>
    <w:p w14:paraId="388793AB">
      <w:pPr>
        <w:pStyle w:val="5"/>
        <w:keepNext w:val="0"/>
        <w:keepLines w:val="0"/>
        <w:pageBreakBefore w:val="0"/>
        <w:widowControl w:val="0"/>
        <w:kinsoku/>
        <w:wordWrap/>
        <w:overflowPunct/>
        <w:topLinePunct w:val="0"/>
        <w:autoSpaceDE/>
        <w:autoSpaceDN/>
        <w:bidi w:val="0"/>
        <w:adjustRightInd w:val="0"/>
        <w:snapToGrid w:val="0"/>
        <w:spacing w:beforeLines="0" w:afterLines="0" w:line="560" w:lineRule="exact"/>
        <w:ind w:left="0" w:leftChars="0" w:firstLine="640" w:firstLineChars="200"/>
        <w:jc w:val="both"/>
        <w:rPr>
          <w:rFonts w:hint="default" w:ascii="Times New Roman" w:hAnsi="Times New Roman" w:eastAsia="仿宋_GB2312" w:cs="Times New Roman"/>
          <w:i w:val="0"/>
          <w:caps w:val="0"/>
          <w:snapToGrid w:val="0"/>
          <w:color w:val="auto"/>
          <w:spacing w:val="0"/>
          <w:kern w:val="0"/>
          <w:sz w:val="32"/>
          <w:szCs w:val="32"/>
          <w:shd w:val="clear" w:color="auto" w:fill="auto"/>
          <w:lang w:val="en-US" w:eastAsia="zh-CN" w:bidi="ar-SA"/>
        </w:rPr>
      </w:pPr>
      <w:r>
        <w:rPr>
          <w:rFonts w:hint="default" w:ascii="Times New Roman" w:hAnsi="Times New Roman" w:eastAsia="仿宋_GB2312" w:cs="Times New Roman"/>
          <w:i w:val="0"/>
          <w:caps w:val="0"/>
          <w:snapToGrid w:val="0"/>
          <w:color w:val="auto"/>
          <w:spacing w:val="0"/>
          <w:kern w:val="0"/>
          <w:sz w:val="32"/>
          <w:szCs w:val="32"/>
          <w:shd w:val="clear" w:color="auto" w:fill="auto"/>
          <w:lang w:val="en-US" w:eastAsia="zh-CN" w:bidi="ar-SA"/>
        </w:rPr>
        <w:t>1.补助病种和</w:t>
      </w:r>
      <w:r>
        <w:rPr>
          <w:rFonts w:hint="eastAsia" w:eastAsia="仿宋_GB2312" w:cs="Times New Roman"/>
          <w:i w:val="0"/>
          <w:caps w:val="0"/>
          <w:snapToGrid w:val="0"/>
          <w:color w:val="auto"/>
          <w:spacing w:val="0"/>
          <w:kern w:val="0"/>
          <w:sz w:val="32"/>
          <w:szCs w:val="32"/>
          <w:shd w:val="clear" w:color="auto" w:fill="auto"/>
          <w:lang w:val="en-US" w:eastAsia="zh-CN" w:bidi="ar-SA"/>
        </w:rPr>
        <w:t>畜禽</w:t>
      </w:r>
      <w:r>
        <w:rPr>
          <w:rFonts w:hint="default" w:ascii="Times New Roman" w:hAnsi="Times New Roman" w:eastAsia="仿宋_GB2312" w:cs="Times New Roman"/>
          <w:i w:val="0"/>
          <w:caps w:val="0"/>
          <w:snapToGrid w:val="0"/>
          <w:color w:val="auto"/>
          <w:spacing w:val="0"/>
          <w:kern w:val="0"/>
          <w:sz w:val="32"/>
          <w:szCs w:val="32"/>
          <w:shd w:val="clear" w:color="auto" w:fill="auto"/>
          <w:lang w:val="en-US" w:eastAsia="zh-CN" w:bidi="ar-SA"/>
        </w:rPr>
        <w:t>种类：</w:t>
      </w:r>
    </w:p>
    <w:p w14:paraId="78033790">
      <w:pPr>
        <w:pStyle w:val="5"/>
        <w:keepNext w:val="0"/>
        <w:keepLines w:val="0"/>
        <w:pageBreakBefore w:val="0"/>
        <w:widowControl w:val="0"/>
        <w:kinsoku/>
        <w:wordWrap/>
        <w:overflowPunct/>
        <w:topLinePunct w:val="0"/>
        <w:autoSpaceDE/>
        <w:autoSpaceDN/>
        <w:bidi w:val="0"/>
        <w:adjustRightInd w:val="0"/>
        <w:snapToGrid w:val="0"/>
        <w:spacing w:beforeLines="0" w:afterLines="0" w:line="560" w:lineRule="exact"/>
        <w:ind w:left="0" w:leftChars="0" w:firstLine="640" w:firstLineChars="200"/>
        <w:jc w:val="both"/>
        <w:rPr>
          <w:rFonts w:hint="default" w:ascii="Times New Roman" w:hAnsi="Times New Roman" w:eastAsia="仿宋_GB2312" w:cs="Times New Roman"/>
          <w:i w:val="0"/>
          <w:caps w:val="0"/>
          <w:snapToGrid w:val="0"/>
          <w:color w:val="auto"/>
          <w:spacing w:val="0"/>
          <w:kern w:val="0"/>
          <w:sz w:val="32"/>
          <w:szCs w:val="32"/>
          <w:shd w:val="clear" w:color="auto" w:fill="auto"/>
          <w:lang w:val="en-US" w:eastAsia="zh-CN" w:bidi="ar-SA"/>
        </w:rPr>
      </w:pPr>
      <w:r>
        <w:rPr>
          <w:rFonts w:hint="default" w:ascii="Times New Roman" w:hAnsi="Times New Roman" w:eastAsia="仿宋_GB2312" w:cs="Times New Roman"/>
          <w:i w:val="0"/>
          <w:caps w:val="0"/>
          <w:snapToGrid w:val="0"/>
          <w:color w:val="auto"/>
          <w:spacing w:val="0"/>
          <w:kern w:val="0"/>
          <w:sz w:val="32"/>
          <w:szCs w:val="32"/>
          <w:shd w:val="clear" w:color="auto" w:fill="auto"/>
          <w:lang w:val="en-US" w:eastAsia="zh-CN" w:bidi="ar-SA"/>
        </w:rPr>
        <w:t>高致病性禽流感：鸡、鸭、鹅等;</w:t>
      </w:r>
    </w:p>
    <w:p w14:paraId="5BCE42AC">
      <w:pPr>
        <w:pStyle w:val="5"/>
        <w:keepNext w:val="0"/>
        <w:keepLines w:val="0"/>
        <w:pageBreakBefore w:val="0"/>
        <w:widowControl w:val="0"/>
        <w:kinsoku/>
        <w:wordWrap/>
        <w:overflowPunct/>
        <w:topLinePunct w:val="0"/>
        <w:autoSpaceDE/>
        <w:autoSpaceDN/>
        <w:bidi w:val="0"/>
        <w:adjustRightInd w:val="0"/>
        <w:snapToGrid w:val="0"/>
        <w:spacing w:beforeLines="0" w:afterLines="0" w:line="560" w:lineRule="exact"/>
        <w:ind w:left="0" w:leftChars="0" w:firstLine="640" w:firstLineChars="200"/>
        <w:jc w:val="both"/>
        <w:rPr>
          <w:rFonts w:hint="default" w:ascii="Times New Roman" w:hAnsi="Times New Roman" w:eastAsia="仿宋_GB2312" w:cs="Times New Roman"/>
          <w:i w:val="0"/>
          <w:caps w:val="0"/>
          <w:snapToGrid w:val="0"/>
          <w:color w:val="auto"/>
          <w:spacing w:val="0"/>
          <w:kern w:val="0"/>
          <w:sz w:val="32"/>
          <w:szCs w:val="32"/>
          <w:shd w:val="clear" w:color="auto" w:fill="auto"/>
          <w:lang w:val="en-US" w:eastAsia="zh-CN" w:bidi="ar-SA"/>
        </w:rPr>
      </w:pPr>
      <w:r>
        <w:rPr>
          <w:rFonts w:hint="default" w:ascii="Times New Roman" w:hAnsi="Times New Roman" w:eastAsia="仿宋_GB2312" w:cs="Times New Roman"/>
          <w:i w:val="0"/>
          <w:caps w:val="0"/>
          <w:snapToGrid w:val="0"/>
          <w:color w:val="auto"/>
          <w:spacing w:val="0"/>
          <w:kern w:val="0"/>
          <w:sz w:val="32"/>
          <w:szCs w:val="32"/>
          <w:shd w:val="clear" w:color="auto" w:fill="auto"/>
          <w:lang w:val="en-US" w:eastAsia="zh-CN" w:bidi="ar-SA"/>
        </w:rPr>
        <w:t>口蹄疫：猪、牛、羊等家畜;</w:t>
      </w:r>
    </w:p>
    <w:p w14:paraId="49AC8693">
      <w:pPr>
        <w:pStyle w:val="5"/>
        <w:keepNext w:val="0"/>
        <w:keepLines w:val="0"/>
        <w:pageBreakBefore w:val="0"/>
        <w:widowControl w:val="0"/>
        <w:kinsoku/>
        <w:wordWrap/>
        <w:overflowPunct/>
        <w:topLinePunct w:val="0"/>
        <w:autoSpaceDE/>
        <w:autoSpaceDN/>
        <w:bidi w:val="0"/>
        <w:adjustRightInd w:val="0"/>
        <w:snapToGrid w:val="0"/>
        <w:spacing w:beforeLines="0" w:afterLines="0" w:line="560" w:lineRule="exact"/>
        <w:ind w:left="0" w:leftChars="0" w:firstLine="640" w:firstLineChars="200"/>
        <w:jc w:val="both"/>
        <w:rPr>
          <w:rFonts w:hint="default" w:ascii="Times New Roman" w:hAnsi="Times New Roman" w:eastAsia="仿宋_GB2312" w:cs="Times New Roman"/>
          <w:i w:val="0"/>
          <w:caps w:val="0"/>
          <w:snapToGrid w:val="0"/>
          <w:color w:val="auto"/>
          <w:spacing w:val="0"/>
          <w:kern w:val="0"/>
          <w:sz w:val="32"/>
          <w:szCs w:val="32"/>
          <w:shd w:val="clear" w:color="auto" w:fill="auto"/>
          <w:lang w:val="en-US" w:eastAsia="zh-CN" w:bidi="ar-SA"/>
        </w:rPr>
      </w:pPr>
      <w:r>
        <w:rPr>
          <w:rFonts w:hint="default" w:ascii="Times New Roman" w:hAnsi="Times New Roman" w:eastAsia="仿宋_GB2312" w:cs="Times New Roman"/>
          <w:i w:val="0"/>
          <w:caps w:val="0"/>
          <w:snapToGrid w:val="0"/>
          <w:color w:val="auto"/>
          <w:spacing w:val="0"/>
          <w:kern w:val="0"/>
          <w:sz w:val="32"/>
          <w:szCs w:val="32"/>
          <w:shd w:val="clear" w:color="auto" w:fill="auto"/>
          <w:lang w:val="en-US" w:eastAsia="zh-CN" w:bidi="ar-SA"/>
        </w:rPr>
        <w:t>小反刍兽疫：羊。</w:t>
      </w:r>
    </w:p>
    <w:p w14:paraId="5EDA3ED8">
      <w:pPr>
        <w:pStyle w:val="5"/>
        <w:keepNext w:val="0"/>
        <w:keepLines w:val="0"/>
        <w:pageBreakBefore w:val="0"/>
        <w:widowControl w:val="0"/>
        <w:kinsoku/>
        <w:wordWrap/>
        <w:overflowPunct/>
        <w:topLinePunct w:val="0"/>
        <w:autoSpaceDE/>
        <w:autoSpaceDN/>
        <w:bidi w:val="0"/>
        <w:adjustRightInd w:val="0"/>
        <w:snapToGrid w:val="0"/>
        <w:spacing w:beforeLines="0" w:afterLines="0" w:line="560" w:lineRule="exact"/>
        <w:ind w:left="0" w:leftChars="0" w:firstLine="640" w:firstLineChars="200"/>
        <w:jc w:val="both"/>
        <w:rPr>
          <w:rFonts w:hint="default" w:ascii="Times New Roman" w:hAnsi="Times New Roman" w:eastAsia="仿宋_GB2312" w:cs="Times New Roman"/>
          <w:i w:val="0"/>
          <w:caps w:val="0"/>
          <w:snapToGrid w:val="0"/>
          <w:color w:val="auto"/>
          <w:spacing w:val="0"/>
          <w:kern w:val="0"/>
          <w:sz w:val="32"/>
          <w:szCs w:val="32"/>
          <w:shd w:val="clear" w:color="auto" w:fill="auto"/>
          <w:lang w:val="en-US" w:eastAsia="zh-CN" w:bidi="ar-SA"/>
        </w:rPr>
      </w:pPr>
      <w:r>
        <w:rPr>
          <w:rFonts w:hint="default" w:ascii="Times New Roman" w:hAnsi="Times New Roman" w:eastAsia="仿宋_GB2312" w:cs="Times New Roman"/>
          <w:i w:val="0"/>
          <w:caps w:val="0"/>
          <w:snapToGrid w:val="0"/>
          <w:color w:val="auto"/>
          <w:spacing w:val="0"/>
          <w:kern w:val="0"/>
          <w:sz w:val="32"/>
          <w:szCs w:val="32"/>
          <w:shd w:val="clear" w:color="auto" w:fill="auto"/>
          <w:lang w:val="en-US" w:eastAsia="zh-CN" w:bidi="ar-SA"/>
        </w:rPr>
        <w:t>2.补助数量测算方式:</w:t>
      </w:r>
    </w:p>
    <w:p w14:paraId="13E2E2AA">
      <w:pPr>
        <w:pStyle w:val="5"/>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kinsoku/>
        <w:wordWrap/>
        <w:overflowPunct/>
        <w:topLinePunct w:val="0"/>
        <w:autoSpaceDE/>
        <w:autoSpaceDN/>
        <w:bidi w:val="0"/>
        <w:adjustRightInd w:val="0"/>
        <w:snapToGrid w:val="0"/>
        <w:spacing w:beforeLines="0" w:beforeAutospacing="0" w:afterLines="0" w:afterAutospacing="0" w:line="560" w:lineRule="exact"/>
        <w:ind w:left="0" w:leftChars="0" w:right="0" w:firstLine="640" w:firstLineChars="200"/>
        <w:jc w:val="both"/>
        <w:rPr>
          <w:rFonts w:hint="default" w:ascii="Times New Roman" w:hAnsi="Times New Roman" w:eastAsia="仿宋_GB2312" w:cs="Times New Roman"/>
          <w:i w:val="0"/>
          <w:caps w:val="0"/>
          <w:snapToGrid w:val="0"/>
          <w:color w:val="auto"/>
          <w:spacing w:val="0"/>
          <w:kern w:val="0"/>
          <w:sz w:val="32"/>
          <w:szCs w:val="32"/>
          <w:shd w:val="clear" w:color="auto" w:fill="auto"/>
          <w:lang w:val="en-US" w:eastAsia="zh-CN" w:bidi="ar-SA"/>
        </w:rPr>
      </w:pPr>
      <w:r>
        <w:rPr>
          <w:rFonts w:hint="default" w:ascii="Times New Roman" w:hAnsi="Times New Roman" w:eastAsia="仿宋_GB2312" w:cs="Times New Roman"/>
          <w:i w:val="0"/>
          <w:caps w:val="0"/>
          <w:snapToGrid w:val="0"/>
          <w:color w:val="auto"/>
          <w:spacing w:val="0"/>
          <w:kern w:val="0"/>
          <w:sz w:val="32"/>
          <w:szCs w:val="32"/>
          <w:shd w:val="clear" w:color="auto" w:fill="auto"/>
          <w:lang w:val="en-US" w:eastAsia="zh-CN" w:bidi="ar-SA"/>
        </w:rPr>
        <w:t>商品畜禽以出栏畜禽产地检疫的数量为准，种畜禽数量以出栏仔畜、雏禽产地检疫数进行折算</w:t>
      </w:r>
      <w:r>
        <w:rPr>
          <w:rFonts w:hint="eastAsia" w:hAnsi="Times New Roman" w:eastAsia="仿宋_GB2312" w:cs="Times New Roman"/>
          <w:i w:val="0"/>
          <w:caps w:val="0"/>
          <w:snapToGrid w:val="0"/>
          <w:color w:val="auto"/>
          <w:spacing w:val="0"/>
          <w:kern w:val="0"/>
          <w:sz w:val="32"/>
          <w:szCs w:val="32"/>
          <w:shd w:val="clear" w:color="auto" w:fill="auto"/>
          <w:lang w:val="en-US" w:eastAsia="zh-CN" w:bidi="ar-SA"/>
        </w:rPr>
        <w:t>）</w:t>
      </w:r>
      <w:r>
        <w:rPr>
          <w:rFonts w:hint="default" w:ascii="Times New Roman" w:hAnsi="Times New Roman" w:eastAsia="仿宋_GB2312" w:cs="Times New Roman"/>
          <w:i w:val="0"/>
          <w:caps w:val="0"/>
          <w:snapToGrid w:val="0"/>
          <w:color w:val="auto"/>
          <w:spacing w:val="0"/>
          <w:kern w:val="0"/>
          <w:sz w:val="32"/>
          <w:szCs w:val="32"/>
          <w:shd w:val="clear" w:color="auto" w:fill="auto"/>
          <w:lang w:val="en-US" w:eastAsia="zh-CN" w:bidi="ar-SA"/>
        </w:rPr>
        <w:t>折算系数：种猪0.06、种鸡 0.01、种鸭0.02、种鹅0.05、种牛羊1.0</w:t>
      </w:r>
      <w:r>
        <w:rPr>
          <w:rFonts w:hint="eastAsia" w:hAnsi="Times New Roman" w:eastAsia="仿宋_GB2312" w:cs="Times New Roman"/>
          <w:i w:val="0"/>
          <w:caps w:val="0"/>
          <w:snapToGrid w:val="0"/>
          <w:color w:val="auto"/>
          <w:spacing w:val="0"/>
          <w:kern w:val="0"/>
          <w:sz w:val="32"/>
          <w:szCs w:val="32"/>
          <w:shd w:val="clear" w:color="auto" w:fill="auto"/>
          <w:lang w:val="en-US" w:eastAsia="zh-CN" w:bidi="ar-SA"/>
        </w:rPr>
        <w:t>）</w:t>
      </w:r>
      <w:r>
        <w:rPr>
          <w:rFonts w:hint="default" w:ascii="Times New Roman" w:hAnsi="Times New Roman" w:eastAsia="仿宋_GB2312" w:cs="Times New Roman"/>
          <w:i w:val="0"/>
          <w:caps w:val="0"/>
          <w:snapToGrid w:val="0"/>
          <w:color w:val="auto"/>
          <w:spacing w:val="0"/>
          <w:kern w:val="0"/>
          <w:sz w:val="32"/>
          <w:szCs w:val="32"/>
          <w:shd w:val="clear" w:color="auto" w:fill="auto"/>
          <w:lang w:val="en-US" w:eastAsia="zh-CN" w:bidi="ar-SA"/>
        </w:rPr>
        <w:t>；奶畜、蛋禽以自报数及相关佐证材料确认。</w:t>
      </w:r>
    </w:p>
    <w:p w14:paraId="7A1F6408">
      <w:pPr>
        <w:pStyle w:val="5"/>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kinsoku/>
        <w:wordWrap/>
        <w:overflowPunct/>
        <w:topLinePunct w:val="0"/>
        <w:autoSpaceDE/>
        <w:autoSpaceDN/>
        <w:bidi w:val="0"/>
        <w:adjustRightInd w:val="0"/>
        <w:snapToGrid w:val="0"/>
        <w:spacing w:beforeLines="0" w:beforeAutospacing="0" w:afterLines="0" w:afterAutospacing="0" w:line="560" w:lineRule="exact"/>
        <w:ind w:left="0" w:leftChars="0" w:right="0" w:firstLine="640" w:firstLineChars="200"/>
        <w:jc w:val="both"/>
        <w:rPr>
          <w:rFonts w:hint="default" w:ascii="Times New Roman" w:hAnsi="Times New Roman" w:eastAsia="仿宋_GB2312" w:cs="Times New Roman"/>
          <w:i w:val="0"/>
          <w:caps w:val="0"/>
          <w:snapToGrid w:val="0"/>
          <w:color w:val="auto"/>
          <w:spacing w:val="0"/>
          <w:kern w:val="0"/>
          <w:sz w:val="32"/>
          <w:szCs w:val="32"/>
          <w:shd w:val="clear" w:color="auto" w:fill="auto"/>
          <w:lang w:val="en-US" w:eastAsia="zh-CN" w:bidi="ar-SA"/>
        </w:rPr>
      </w:pPr>
      <w:r>
        <w:rPr>
          <w:rFonts w:hint="default" w:ascii="Times New Roman" w:hAnsi="Times New Roman" w:eastAsia="仿宋_GB2312" w:cs="Times New Roman"/>
          <w:i w:val="0"/>
          <w:caps w:val="0"/>
          <w:snapToGrid w:val="0"/>
          <w:color w:val="auto"/>
          <w:spacing w:val="0"/>
          <w:kern w:val="0"/>
          <w:sz w:val="32"/>
          <w:szCs w:val="32"/>
          <w:shd w:val="clear" w:color="auto" w:fill="auto"/>
          <w:lang w:val="en-US" w:eastAsia="zh-CN" w:bidi="ar-SA"/>
        </w:rPr>
        <w:t>种畜禽数量以出栏仔畜、雏禽产地检疫数进行折算（折算系数：种猪0.06、种鸡0.01、种鸭0.02、种鹅0.05、种牛羊1.0）；奶畜、蛋禽等</w:t>
      </w:r>
      <w:r>
        <w:rPr>
          <w:rFonts w:hint="eastAsia" w:eastAsia="仿宋_GB2312" w:cs="Times New Roman"/>
          <w:i w:val="0"/>
          <w:caps w:val="0"/>
          <w:snapToGrid w:val="0"/>
          <w:color w:val="auto"/>
          <w:spacing w:val="0"/>
          <w:kern w:val="0"/>
          <w:sz w:val="32"/>
          <w:szCs w:val="32"/>
          <w:shd w:val="clear" w:color="auto" w:fill="auto"/>
          <w:lang w:val="en-US" w:eastAsia="zh-CN" w:bidi="ar-SA"/>
        </w:rPr>
        <w:t>由</w:t>
      </w:r>
      <w:r>
        <w:rPr>
          <w:rFonts w:hint="default" w:ascii="Times New Roman" w:hAnsi="Times New Roman" w:eastAsia="仿宋_GB2312" w:cs="Times New Roman"/>
          <w:i w:val="0"/>
          <w:caps w:val="0"/>
          <w:snapToGrid w:val="0"/>
          <w:color w:val="auto"/>
          <w:spacing w:val="0"/>
          <w:kern w:val="0"/>
          <w:sz w:val="32"/>
          <w:szCs w:val="32"/>
          <w:shd w:val="clear" w:color="auto" w:fill="auto"/>
          <w:lang w:val="en-US" w:eastAsia="zh-CN" w:bidi="ar-SA"/>
        </w:rPr>
        <w:t>养殖场户提供补助数量相关佐证材料，</w:t>
      </w:r>
      <w:r>
        <w:rPr>
          <w:rFonts w:hint="eastAsia" w:eastAsia="仿宋_GB2312" w:cs="Times New Roman"/>
          <w:i w:val="0"/>
          <w:caps w:val="0"/>
          <w:snapToGrid w:val="0"/>
          <w:color w:val="auto"/>
          <w:spacing w:val="0"/>
          <w:kern w:val="0"/>
          <w:sz w:val="32"/>
          <w:szCs w:val="32"/>
          <w:shd w:val="clear" w:color="auto" w:fill="auto"/>
          <w:lang w:val="en-US" w:eastAsia="zh-CN" w:bidi="ar-SA"/>
        </w:rPr>
        <w:t>经镇街农业服务中心</w:t>
      </w:r>
      <w:r>
        <w:rPr>
          <w:rFonts w:hint="default" w:ascii="Times New Roman" w:hAnsi="Times New Roman" w:eastAsia="仿宋_GB2312" w:cs="Times New Roman"/>
          <w:i w:val="0"/>
          <w:caps w:val="0"/>
          <w:snapToGrid w:val="0"/>
          <w:color w:val="auto"/>
          <w:spacing w:val="0"/>
          <w:kern w:val="0"/>
          <w:sz w:val="32"/>
          <w:szCs w:val="32"/>
          <w:shd w:val="clear" w:color="auto" w:fill="auto"/>
          <w:lang w:val="en-US" w:eastAsia="zh-CN" w:bidi="ar-SA"/>
        </w:rPr>
        <w:t>核实确认补助数量。</w:t>
      </w:r>
    </w:p>
    <w:p w14:paraId="15D2D799">
      <w:pPr>
        <w:pStyle w:val="5"/>
        <w:keepNext w:val="0"/>
        <w:keepLines w:val="0"/>
        <w:pageBreakBefore w:val="0"/>
        <w:widowControl w:val="0"/>
        <w:kinsoku/>
        <w:wordWrap/>
        <w:overflowPunct/>
        <w:topLinePunct w:val="0"/>
        <w:autoSpaceDE/>
        <w:autoSpaceDN/>
        <w:bidi w:val="0"/>
        <w:adjustRightInd w:val="0"/>
        <w:snapToGrid w:val="0"/>
        <w:spacing w:beforeLines="0" w:afterLines="0" w:line="560" w:lineRule="exact"/>
        <w:ind w:left="0" w:leftChars="0" w:firstLine="640" w:firstLineChars="200"/>
        <w:jc w:val="both"/>
        <w:rPr>
          <w:rFonts w:hint="default" w:ascii="Times New Roman" w:hAnsi="Times New Roman" w:eastAsia="仿宋_GB2312" w:cs="Times New Roman"/>
          <w:i w:val="0"/>
          <w:caps w:val="0"/>
          <w:snapToGrid w:val="0"/>
          <w:color w:val="auto"/>
          <w:spacing w:val="0"/>
          <w:kern w:val="0"/>
          <w:sz w:val="32"/>
          <w:szCs w:val="32"/>
          <w:shd w:val="clear" w:color="auto" w:fill="auto"/>
          <w:lang w:val="en-US" w:eastAsia="zh-CN" w:bidi="ar-SA"/>
        </w:rPr>
      </w:pPr>
      <w:r>
        <w:rPr>
          <w:rFonts w:hint="default" w:ascii="Times New Roman" w:hAnsi="Times New Roman" w:eastAsia="仿宋_GB2312" w:cs="Times New Roman"/>
          <w:i w:val="0"/>
          <w:caps w:val="0"/>
          <w:snapToGrid w:val="0"/>
          <w:color w:val="auto"/>
          <w:spacing w:val="0"/>
          <w:kern w:val="0"/>
          <w:sz w:val="32"/>
          <w:szCs w:val="32"/>
          <w:shd w:val="clear" w:color="auto" w:fill="auto"/>
          <w:lang w:val="en-US" w:eastAsia="zh-CN" w:bidi="ar-SA"/>
        </w:rPr>
        <w:t>3.参考补助单价:</w:t>
      </w:r>
    </w:p>
    <w:p w14:paraId="565C5FAD">
      <w:pPr>
        <w:keepNext w:val="0"/>
        <w:keepLines w:val="0"/>
        <w:pageBreakBefore w:val="0"/>
        <w:kinsoku/>
        <w:wordWrap/>
        <w:overflowPunct/>
        <w:topLinePunct w:val="0"/>
        <w:autoSpaceDE/>
        <w:autoSpaceDN/>
        <w:bidi w:val="0"/>
        <w:adjustRightInd w:val="0"/>
        <w:snapToGrid w:val="0"/>
        <w:spacing w:line="560" w:lineRule="exact"/>
        <w:ind w:firstLine="640" w:firstLineChars="200"/>
        <w:rPr>
          <w:rFonts w:hint="eastAsia" w:ascii="仿宋_GB2312" w:hAnsi="仿宋_GB2312" w:eastAsia="仿宋_GB2312" w:cs="仿宋_GB2312"/>
          <w:b w:val="0"/>
          <w:bCs/>
          <w:color w:val="000000"/>
          <w:kern w:val="0"/>
          <w:sz w:val="32"/>
          <w:szCs w:val="32"/>
          <w:highlight w:val="none"/>
          <w:lang w:val="en-US" w:eastAsia="zh-CN"/>
        </w:rPr>
      </w:pPr>
      <w:r>
        <w:rPr>
          <w:rFonts w:hint="eastAsia" w:ascii="仿宋_GB2312" w:hAnsi="仿宋_GB2312" w:eastAsia="仿宋_GB2312" w:cs="仿宋_GB2312"/>
          <w:bCs/>
          <w:color w:val="000000"/>
          <w:kern w:val="0"/>
          <w:sz w:val="32"/>
          <w:szCs w:val="32"/>
          <w:highlight w:val="none"/>
          <w:lang w:val="en-US" w:eastAsia="zh-CN"/>
        </w:rPr>
        <w:t>肉猪2元/头，种猪3元/头；</w:t>
      </w:r>
      <w:r>
        <w:rPr>
          <w:rFonts w:hint="eastAsia" w:ascii="仿宋_GB2312" w:hAnsi="仿宋_GB2312" w:eastAsia="仿宋_GB2312" w:cs="仿宋_GB2312"/>
          <w:b w:val="0"/>
          <w:bCs/>
          <w:color w:val="000000"/>
          <w:kern w:val="0"/>
          <w:sz w:val="32"/>
          <w:szCs w:val="32"/>
          <w:highlight w:val="none"/>
          <w:lang w:val="en-US" w:eastAsia="zh-CN"/>
        </w:rPr>
        <w:t>肉鸡0.25元/只，种鸡0.38元/只，蛋鸡0.38元/只/年；肉鸭（鹅）0.5元/只、种鸭（鹅）0.75元/只、蛋鸭（鹅）0.</w:t>
      </w:r>
      <w:r>
        <w:rPr>
          <w:rFonts w:hint="eastAsia" w:ascii="仿宋_GB2312" w:hAnsi="仿宋_GB2312" w:eastAsia="仿宋_GB2312" w:cs="仿宋_GB2312"/>
          <w:b w:val="0"/>
          <w:bCs/>
          <w:color w:val="000000"/>
          <w:kern w:val="0"/>
          <w:sz w:val="32"/>
          <w:szCs w:val="32"/>
          <w:lang w:val="en-US" w:eastAsia="zh-CN"/>
        </w:rPr>
        <w:t>75元/只</w:t>
      </w:r>
      <w:r>
        <w:rPr>
          <w:rFonts w:hint="eastAsia" w:ascii="仿宋_GB2312" w:hAnsi="仿宋_GB2312" w:eastAsia="仿宋_GB2312" w:cs="仿宋_GB2312"/>
          <w:b w:val="0"/>
          <w:bCs/>
          <w:color w:val="000000"/>
          <w:kern w:val="0"/>
          <w:sz w:val="32"/>
          <w:szCs w:val="32"/>
          <w:highlight w:val="none"/>
          <w:lang w:val="en-US" w:eastAsia="zh-CN"/>
        </w:rPr>
        <w:t>/年；</w:t>
      </w:r>
      <w:r>
        <w:rPr>
          <w:rFonts w:hint="eastAsia" w:ascii="仿宋_GB2312" w:hAnsi="仿宋_GB2312" w:eastAsia="仿宋_GB2312" w:cs="仿宋_GB2312"/>
          <w:bCs/>
          <w:color w:val="000000"/>
          <w:kern w:val="0"/>
          <w:sz w:val="32"/>
          <w:szCs w:val="32"/>
          <w:highlight w:val="none"/>
          <w:lang w:val="en-US" w:eastAsia="zh-CN"/>
        </w:rPr>
        <w:t>肉牛4.5元/头，奶牛3.5元/头/年；</w:t>
      </w:r>
      <w:r>
        <w:rPr>
          <w:rFonts w:hint="eastAsia" w:ascii="仿宋_GB2312" w:hAnsi="仿宋_GB2312" w:eastAsia="仿宋_GB2312" w:cs="仿宋_GB2312"/>
          <w:b w:val="0"/>
          <w:bCs/>
          <w:color w:val="000000"/>
          <w:kern w:val="0"/>
          <w:sz w:val="32"/>
          <w:szCs w:val="32"/>
          <w:highlight w:val="none"/>
          <w:lang w:val="en-US" w:eastAsia="zh-CN"/>
        </w:rPr>
        <w:t>肉羊2.3元/只。</w:t>
      </w:r>
    </w:p>
    <w:p w14:paraId="06BFF954">
      <w:pPr>
        <w:pStyle w:val="5"/>
        <w:keepNext w:val="0"/>
        <w:keepLines w:val="0"/>
        <w:pageBreakBefore w:val="0"/>
        <w:widowControl w:val="0"/>
        <w:kinsoku/>
        <w:wordWrap/>
        <w:overflowPunct/>
        <w:topLinePunct w:val="0"/>
        <w:autoSpaceDE/>
        <w:autoSpaceDN/>
        <w:bidi w:val="0"/>
        <w:adjustRightInd w:val="0"/>
        <w:snapToGrid w:val="0"/>
        <w:spacing w:beforeLines="0" w:afterLines="0" w:line="560" w:lineRule="exact"/>
        <w:ind w:left="0" w:leftChars="0" w:firstLine="640" w:firstLineChars="200"/>
        <w:jc w:val="both"/>
        <w:rPr>
          <w:rFonts w:hint="default" w:ascii="Times New Roman" w:hAnsi="Times New Roman" w:eastAsia="仿宋_GB2312" w:cs="Times New Roman"/>
          <w:i w:val="0"/>
          <w:caps w:val="0"/>
          <w:snapToGrid w:val="0"/>
          <w:color w:val="auto"/>
          <w:spacing w:val="0"/>
          <w:kern w:val="0"/>
          <w:sz w:val="32"/>
          <w:szCs w:val="32"/>
          <w:lang w:bidi="ar-SA"/>
        </w:rPr>
      </w:pPr>
      <w:r>
        <w:rPr>
          <w:rFonts w:hint="eastAsia" w:ascii="Times New Roman" w:hAnsi="Times New Roman" w:eastAsia="仿宋_GB2312" w:cs="Times New Roman"/>
          <w:b w:val="0"/>
          <w:bCs/>
          <w:sz w:val="32"/>
          <w:szCs w:val="32"/>
          <w:highlight w:val="none"/>
          <w:lang w:eastAsia="zh-CN"/>
        </w:rPr>
        <w:t>对非全周期饲养且饲养周期</w:t>
      </w:r>
      <w:r>
        <w:rPr>
          <w:rFonts w:hint="eastAsia" w:ascii="Times New Roman" w:hAnsi="Times New Roman" w:eastAsia="仿宋_GB2312" w:cs="Times New Roman"/>
          <w:b w:val="0"/>
          <w:bCs/>
          <w:sz w:val="32"/>
          <w:szCs w:val="32"/>
          <w:highlight w:val="none"/>
          <w:lang w:val="en-US" w:eastAsia="zh-CN"/>
        </w:rPr>
        <w:t>30天以上的商品畜禽</w:t>
      </w:r>
      <w:r>
        <w:rPr>
          <w:rFonts w:hint="eastAsia" w:ascii="Times New Roman" w:hAnsi="Times New Roman" w:eastAsia="仿宋_GB2312" w:cs="Times New Roman"/>
          <w:b w:val="0"/>
          <w:bCs/>
          <w:sz w:val="32"/>
          <w:szCs w:val="32"/>
          <w:highlight w:val="none"/>
          <w:lang w:eastAsia="zh-CN"/>
        </w:rPr>
        <w:t>，按全周期饲养畜禽补助标准的</w:t>
      </w:r>
      <w:r>
        <w:rPr>
          <w:rFonts w:hint="eastAsia" w:ascii="Times New Roman" w:hAnsi="Times New Roman" w:eastAsia="仿宋_GB2312" w:cs="Times New Roman"/>
          <w:b w:val="0"/>
          <w:bCs/>
          <w:sz w:val="32"/>
          <w:szCs w:val="32"/>
          <w:highlight w:val="none"/>
          <w:lang w:val="en-US" w:eastAsia="zh-CN"/>
        </w:rPr>
        <w:t>50%执行。其中，商品肉鸡分段饲养（</w:t>
      </w:r>
      <w:r>
        <w:rPr>
          <w:rFonts w:hint="eastAsia" w:ascii="Times New Roman" w:hAnsi="Times New Roman" w:eastAsia="仿宋_GB2312" w:cs="Times New Roman"/>
          <w:b w:val="0"/>
          <w:bCs/>
          <w:sz w:val="32"/>
          <w:szCs w:val="32"/>
          <w:highlight w:val="none"/>
          <w:lang w:eastAsia="zh-CN"/>
        </w:rPr>
        <w:t>即肉雏鸡养至肉中鸡或肉中鸡养至肉大鸡出栏）的，补助标准为0.</w:t>
      </w:r>
      <w:r>
        <w:rPr>
          <w:rFonts w:hint="eastAsia" w:ascii="Times New Roman" w:hAnsi="Times New Roman" w:eastAsia="仿宋_GB2312" w:cs="Times New Roman"/>
          <w:b w:val="0"/>
          <w:bCs/>
          <w:sz w:val="32"/>
          <w:szCs w:val="32"/>
          <w:highlight w:val="none"/>
          <w:lang w:val="en-US" w:eastAsia="zh-CN"/>
        </w:rPr>
        <w:t>125</w:t>
      </w:r>
      <w:r>
        <w:rPr>
          <w:rFonts w:hint="eastAsia" w:ascii="Times New Roman" w:hAnsi="Times New Roman" w:eastAsia="仿宋_GB2312" w:cs="Times New Roman"/>
          <w:b w:val="0"/>
          <w:bCs/>
          <w:sz w:val="32"/>
          <w:szCs w:val="32"/>
          <w:highlight w:val="none"/>
          <w:lang w:eastAsia="zh-CN"/>
        </w:rPr>
        <w:t>元/只。</w:t>
      </w:r>
    </w:p>
    <w:p w14:paraId="2ECB31E7">
      <w:pPr>
        <w:pStyle w:val="5"/>
        <w:keepNext w:val="0"/>
        <w:keepLines w:val="0"/>
        <w:pageBreakBefore w:val="0"/>
        <w:widowControl/>
        <w:kinsoku/>
        <w:wordWrap/>
        <w:overflowPunct/>
        <w:topLinePunct w:val="0"/>
        <w:autoSpaceDE/>
        <w:autoSpaceDN/>
        <w:bidi w:val="0"/>
        <w:adjustRightInd w:val="0"/>
        <w:snapToGrid w:val="0"/>
        <w:spacing w:beforeLines="0" w:afterLines="0" w:line="560" w:lineRule="exact"/>
        <w:ind w:left="0" w:leftChars="0" w:firstLine="640" w:firstLineChars="200"/>
        <w:jc w:val="left"/>
        <w:rPr>
          <w:rFonts w:hint="default" w:ascii="Times New Roman" w:hAnsi="Times New Roman" w:eastAsia="仿宋_GB2312" w:cs="Times New Roman"/>
          <w:i w:val="0"/>
          <w:caps w:val="0"/>
          <w:snapToGrid w:val="0"/>
          <w:color w:val="auto"/>
          <w:spacing w:val="0"/>
          <w:kern w:val="0"/>
          <w:sz w:val="32"/>
          <w:szCs w:val="32"/>
          <w:shd w:val="clear" w:color="auto" w:fill="auto"/>
          <w:lang w:val="en-US" w:eastAsia="zh-CN" w:bidi="ar-SA"/>
        </w:rPr>
      </w:pPr>
      <w:r>
        <w:rPr>
          <w:rFonts w:hint="default" w:ascii="Times New Roman" w:hAnsi="Times New Roman" w:eastAsia="仿宋_GB2312" w:cs="Times New Roman"/>
          <w:snapToGrid w:val="0"/>
          <w:color w:val="auto"/>
          <w:kern w:val="0"/>
          <w:sz w:val="32"/>
          <w:szCs w:val="32"/>
          <w:lang w:eastAsia="zh-CN"/>
        </w:rPr>
        <w:t>以上</w:t>
      </w:r>
      <w:r>
        <w:rPr>
          <w:rFonts w:hint="default" w:ascii="Times New Roman" w:hAnsi="Times New Roman" w:eastAsia="仿宋_GB2312" w:cs="Times New Roman"/>
          <w:snapToGrid w:val="0"/>
          <w:color w:val="auto"/>
          <w:kern w:val="0"/>
          <w:sz w:val="32"/>
          <w:szCs w:val="32"/>
        </w:rPr>
        <w:t>直补强制免疫病种</w:t>
      </w:r>
      <w:r>
        <w:rPr>
          <w:rFonts w:hint="default" w:ascii="Times New Roman" w:hAnsi="Times New Roman" w:eastAsia="仿宋_GB2312" w:cs="Times New Roman"/>
          <w:snapToGrid w:val="0"/>
          <w:color w:val="auto"/>
          <w:kern w:val="0"/>
          <w:sz w:val="32"/>
          <w:szCs w:val="32"/>
          <w:lang w:eastAsia="zh-CN"/>
        </w:rPr>
        <w:t>、</w:t>
      </w:r>
      <w:r>
        <w:rPr>
          <w:rFonts w:hint="default" w:ascii="Times New Roman" w:hAnsi="Times New Roman" w:eastAsia="仿宋_GB2312" w:cs="Times New Roman"/>
          <w:i w:val="0"/>
          <w:caps w:val="0"/>
          <w:snapToGrid w:val="0"/>
          <w:color w:val="auto"/>
          <w:spacing w:val="0"/>
          <w:kern w:val="0"/>
          <w:sz w:val="32"/>
          <w:szCs w:val="32"/>
          <w:shd w:val="clear" w:color="auto" w:fill="auto"/>
          <w:lang w:val="en-US" w:eastAsia="zh-CN" w:bidi="ar-SA"/>
        </w:rPr>
        <w:t>直补数量测算方式以</w:t>
      </w:r>
      <w:r>
        <w:rPr>
          <w:rFonts w:hint="default" w:ascii="Times New Roman" w:hAnsi="Times New Roman" w:eastAsia="仿宋_GB2312" w:cs="Times New Roman"/>
          <w:snapToGrid w:val="0"/>
          <w:color w:val="auto"/>
          <w:kern w:val="0"/>
          <w:sz w:val="32"/>
          <w:szCs w:val="32"/>
        </w:rPr>
        <w:t>及参考</w:t>
      </w:r>
      <w:r>
        <w:rPr>
          <w:rFonts w:hint="default" w:ascii="Times New Roman" w:hAnsi="Times New Roman" w:eastAsia="仿宋_GB2312" w:cs="Times New Roman"/>
          <w:i w:val="0"/>
          <w:caps w:val="0"/>
          <w:snapToGrid w:val="0"/>
          <w:color w:val="auto"/>
          <w:spacing w:val="0"/>
          <w:kern w:val="0"/>
          <w:sz w:val="32"/>
          <w:szCs w:val="32"/>
          <w:shd w:val="clear" w:color="auto" w:fill="auto"/>
          <w:lang w:val="en-US" w:eastAsia="zh-CN" w:bidi="ar-SA"/>
        </w:rPr>
        <w:t>补助</w:t>
      </w:r>
      <w:r>
        <w:rPr>
          <w:rFonts w:hint="default" w:ascii="Times New Roman" w:hAnsi="Times New Roman" w:eastAsia="仿宋_GB2312" w:cs="Times New Roman"/>
          <w:snapToGrid w:val="0"/>
          <w:color w:val="auto"/>
          <w:kern w:val="0"/>
          <w:sz w:val="32"/>
          <w:szCs w:val="32"/>
        </w:rPr>
        <w:t>单价</w:t>
      </w:r>
      <w:r>
        <w:rPr>
          <w:rFonts w:hint="default" w:ascii="Times New Roman" w:hAnsi="Times New Roman" w:eastAsia="仿宋_GB2312" w:cs="Times New Roman"/>
          <w:snapToGrid w:val="0"/>
          <w:color w:val="auto"/>
          <w:kern w:val="0"/>
          <w:sz w:val="32"/>
          <w:szCs w:val="32"/>
          <w:lang w:eastAsia="zh-CN"/>
        </w:rPr>
        <w:t>若有调整，以最新文件规定为准。</w:t>
      </w:r>
    </w:p>
    <w:p w14:paraId="2DB56459">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640" w:firstLineChars="200"/>
        <w:textAlignment w:val="auto"/>
        <w:rPr>
          <w:rFonts w:hint="eastAsia" w:ascii="黑体" w:hAnsi="黑体" w:eastAsia="黑体" w:cs="黑体"/>
          <w:b w:val="0"/>
          <w:bCs w:val="0"/>
          <w:snapToGrid w:val="0"/>
          <w:color w:val="auto"/>
          <w:kern w:val="0"/>
          <w:sz w:val="32"/>
          <w:szCs w:val="32"/>
          <w:lang w:val="en-US" w:eastAsia="zh-CN"/>
        </w:rPr>
      </w:pPr>
      <w:r>
        <w:rPr>
          <w:rFonts w:hint="default" w:ascii="黑体" w:hAnsi="黑体" w:eastAsia="黑体" w:cs="黑体"/>
          <w:snapToGrid w:val="0"/>
          <w:color w:val="auto"/>
          <w:kern w:val="0"/>
          <w:sz w:val="32"/>
          <w:szCs w:val="32"/>
          <w:lang w:val="en-US" w:eastAsia="zh-CN"/>
        </w:rPr>
        <w:t>五、</w:t>
      </w:r>
      <w:r>
        <w:rPr>
          <w:rFonts w:hint="default" w:ascii="黑体" w:hAnsi="黑体" w:eastAsia="黑体" w:cs="黑体"/>
          <w:b w:val="0"/>
          <w:bCs w:val="0"/>
          <w:snapToGrid w:val="0"/>
          <w:color w:val="auto"/>
          <w:kern w:val="0"/>
          <w:sz w:val="32"/>
          <w:szCs w:val="32"/>
          <w:lang w:val="en-US" w:eastAsia="zh-CN"/>
        </w:rPr>
        <w:t>申报材料</w:t>
      </w:r>
      <w:r>
        <w:rPr>
          <w:rFonts w:hint="eastAsia" w:ascii="黑体" w:hAnsi="黑体" w:eastAsia="黑体" w:cs="黑体"/>
          <w:b w:val="0"/>
          <w:bCs w:val="0"/>
          <w:snapToGrid w:val="0"/>
          <w:color w:val="auto"/>
          <w:kern w:val="0"/>
          <w:sz w:val="32"/>
          <w:szCs w:val="32"/>
          <w:lang w:val="en-US" w:eastAsia="zh-CN"/>
        </w:rPr>
        <w:t>及相关要求</w:t>
      </w:r>
    </w:p>
    <w:p w14:paraId="1E584E41">
      <w:pPr>
        <w:pStyle w:val="5"/>
        <w:keepNext w:val="0"/>
        <w:keepLines w:val="0"/>
        <w:pageBreakBefore w:val="0"/>
        <w:widowControl/>
        <w:kinsoku/>
        <w:wordWrap/>
        <w:overflowPunct/>
        <w:topLinePunct w:val="0"/>
        <w:autoSpaceDE/>
        <w:autoSpaceDN/>
        <w:bidi w:val="0"/>
        <w:adjustRightInd/>
        <w:snapToGrid/>
        <w:spacing w:beforeLines="0" w:afterLines="0" w:line="560" w:lineRule="exact"/>
        <w:ind w:left="0" w:leftChars="0" w:right="0" w:rightChars="0" w:firstLine="640" w:firstLineChars="0"/>
        <w:jc w:val="left"/>
        <w:rPr>
          <w:rFonts w:hint="default" w:ascii="Times New Roman" w:hAnsi="Times New Roman" w:eastAsia="仿宋_GB2312" w:cs="Times New Roman"/>
          <w:snapToGrid w:val="0"/>
          <w:color w:val="auto"/>
          <w:kern w:val="0"/>
          <w:sz w:val="32"/>
          <w:szCs w:val="32"/>
          <w:lang w:bidi="ar"/>
        </w:rPr>
      </w:pPr>
      <w:r>
        <w:rPr>
          <w:rFonts w:hint="default" w:ascii="Times New Roman" w:hAnsi="Times New Roman" w:eastAsia="仿宋_GB2312" w:cs="Times New Roman"/>
          <w:snapToGrid w:val="0"/>
          <w:color w:val="auto"/>
          <w:kern w:val="0"/>
          <w:sz w:val="32"/>
          <w:szCs w:val="32"/>
          <w:lang w:val="en-US" w:eastAsia="zh-CN" w:bidi="ar"/>
        </w:rPr>
        <w:t>由</w:t>
      </w:r>
      <w:r>
        <w:rPr>
          <w:rFonts w:hint="default" w:ascii="Times New Roman" w:hAnsi="Times New Roman" w:eastAsia="仿宋_GB2312" w:cs="Times New Roman"/>
          <w:snapToGrid w:val="0"/>
          <w:color w:val="auto"/>
          <w:kern w:val="0"/>
          <w:sz w:val="32"/>
          <w:szCs w:val="32"/>
          <w:lang w:eastAsia="zh-CN" w:bidi="ar"/>
        </w:rPr>
        <w:t>镇街农</w:t>
      </w:r>
      <w:r>
        <w:rPr>
          <w:rFonts w:hint="default" w:ascii="Times New Roman" w:hAnsi="Times New Roman" w:eastAsia="仿宋_GB2312" w:cs="Times New Roman"/>
          <w:snapToGrid w:val="0"/>
          <w:color w:val="auto"/>
          <w:kern w:val="0"/>
          <w:sz w:val="32"/>
          <w:szCs w:val="32"/>
          <w:lang w:bidi="ar"/>
        </w:rPr>
        <w:t>业农村</w:t>
      </w:r>
      <w:r>
        <w:rPr>
          <w:rFonts w:hint="default" w:ascii="Times New Roman" w:hAnsi="Times New Roman" w:eastAsia="仿宋_GB2312" w:cs="Times New Roman"/>
          <w:snapToGrid w:val="0"/>
          <w:color w:val="auto"/>
          <w:kern w:val="0"/>
          <w:sz w:val="32"/>
          <w:szCs w:val="32"/>
          <w:lang w:eastAsia="zh-CN" w:bidi="ar"/>
        </w:rPr>
        <w:t>局组织辖区内畜禽</w:t>
      </w:r>
      <w:r>
        <w:rPr>
          <w:rFonts w:hint="default" w:ascii="Times New Roman" w:hAnsi="Times New Roman" w:eastAsia="仿宋_GB2312" w:cs="Times New Roman"/>
          <w:snapToGrid w:val="0"/>
          <w:color w:val="auto"/>
          <w:kern w:val="0"/>
          <w:sz w:val="32"/>
          <w:szCs w:val="32"/>
          <w:lang w:bidi="ar"/>
        </w:rPr>
        <w:t>规模养殖场户</w:t>
      </w:r>
      <w:r>
        <w:rPr>
          <w:rFonts w:hint="default" w:ascii="Times New Roman" w:hAnsi="Times New Roman" w:eastAsia="仿宋_GB2312" w:cs="Times New Roman"/>
          <w:snapToGrid w:val="0"/>
          <w:color w:val="auto"/>
          <w:kern w:val="0"/>
          <w:sz w:val="32"/>
          <w:szCs w:val="32"/>
          <w:lang w:eastAsia="zh-CN" w:bidi="ar"/>
        </w:rPr>
        <w:t>申请</w:t>
      </w:r>
      <w:r>
        <w:rPr>
          <w:rFonts w:hint="default" w:ascii="Times New Roman" w:hAnsi="Times New Roman" w:eastAsia="仿宋_GB2312" w:cs="Times New Roman"/>
          <w:snapToGrid w:val="0"/>
          <w:color w:val="auto"/>
          <w:kern w:val="0"/>
          <w:sz w:val="32"/>
          <w:szCs w:val="32"/>
          <w:lang w:val="en-US" w:eastAsia="zh-CN" w:bidi="ar"/>
        </w:rPr>
        <w:t>202</w:t>
      </w:r>
      <w:r>
        <w:rPr>
          <w:rFonts w:hint="eastAsia" w:eastAsia="仿宋_GB2312" w:cs="Times New Roman"/>
          <w:snapToGrid w:val="0"/>
          <w:color w:val="auto"/>
          <w:kern w:val="0"/>
          <w:sz w:val="32"/>
          <w:szCs w:val="32"/>
          <w:lang w:val="en-US" w:eastAsia="zh-CN" w:bidi="ar"/>
        </w:rPr>
        <w:t>5</w:t>
      </w:r>
      <w:r>
        <w:rPr>
          <w:rFonts w:hint="default" w:ascii="Times New Roman" w:hAnsi="Times New Roman" w:eastAsia="仿宋_GB2312" w:cs="Times New Roman"/>
          <w:snapToGrid w:val="0"/>
          <w:color w:val="auto"/>
          <w:kern w:val="0"/>
          <w:sz w:val="32"/>
          <w:szCs w:val="32"/>
          <w:lang w:val="en-US" w:eastAsia="zh-CN" w:bidi="ar"/>
        </w:rPr>
        <w:t>年</w:t>
      </w:r>
      <w:r>
        <w:rPr>
          <w:rFonts w:hint="eastAsia" w:eastAsia="仿宋_GB2312" w:cs="Times New Roman"/>
          <w:snapToGrid w:val="0"/>
          <w:color w:val="auto"/>
          <w:kern w:val="0"/>
          <w:sz w:val="32"/>
          <w:szCs w:val="32"/>
          <w:lang w:val="en-US" w:eastAsia="zh-CN" w:bidi="ar"/>
        </w:rPr>
        <w:t>10</w:t>
      </w:r>
      <w:r>
        <w:rPr>
          <w:rFonts w:hint="default" w:ascii="Times New Roman" w:hAnsi="Times New Roman" w:eastAsia="仿宋_GB2312" w:cs="Times New Roman"/>
          <w:snapToGrid w:val="0"/>
          <w:color w:val="auto"/>
          <w:kern w:val="0"/>
          <w:sz w:val="32"/>
          <w:szCs w:val="32"/>
          <w:lang w:val="en-US" w:eastAsia="zh-CN" w:bidi="ar"/>
        </w:rPr>
        <w:t>月1日-202</w:t>
      </w:r>
      <w:r>
        <w:rPr>
          <w:rFonts w:hint="eastAsia" w:eastAsia="仿宋_GB2312" w:cs="Times New Roman"/>
          <w:snapToGrid w:val="0"/>
          <w:color w:val="auto"/>
          <w:kern w:val="0"/>
          <w:sz w:val="32"/>
          <w:szCs w:val="32"/>
          <w:lang w:val="en-US" w:eastAsia="zh-CN" w:bidi="ar"/>
        </w:rPr>
        <w:t>6</w:t>
      </w:r>
      <w:r>
        <w:rPr>
          <w:rFonts w:hint="default" w:ascii="Times New Roman" w:hAnsi="Times New Roman" w:eastAsia="仿宋_GB2312" w:cs="Times New Roman"/>
          <w:snapToGrid w:val="0"/>
          <w:color w:val="auto"/>
          <w:kern w:val="0"/>
          <w:sz w:val="32"/>
          <w:szCs w:val="32"/>
          <w:lang w:val="en-US" w:eastAsia="zh-CN" w:bidi="ar"/>
        </w:rPr>
        <w:t>年</w:t>
      </w:r>
      <w:r>
        <w:rPr>
          <w:rFonts w:hint="eastAsia" w:eastAsia="仿宋_GB2312" w:cs="Times New Roman"/>
          <w:snapToGrid w:val="0"/>
          <w:color w:val="auto"/>
          <w:kern w:val="0"/>
          <w:sz w:val="32"/>
          <w:szCs w:val="32"/>
          <w:lang w:val="en-US" w:eastAsia="zh-CN" w:bidi="ar"/>
        </w:rPr>
        <w:t>9</w:t>
      </w:r>
      <w:r>
        <w:rPr>
          <w:rFonts w:hint="default" w:ascii="Times New Roman" w:hAnsi="Times New Roman" w:eastAsia="仿宋_GB2312" w:cs="Times New Roman"/>
          <w:snapToGrid w:val="0"/>
          <w:color w:val="auto"/>
          <w:kern w:val="0"/>
          <w:sz w:val="32"/>
          <w:szCs w:val="32"/>
          <w:lang w:val="en-US" w:eastAsia="zh-CN" w:bidi="ar"/>
        </w:rPr>
        <w:t>月3</w:t>
      </w:r>
      <w:r>
        <w:rPr>
          <w:rFonts w:hint="eastAsia" w:eastAsia="仿宋_GB2312" w:cs="Times New Roman"/>
          <w:snapToGrid w:val="0"/>
          <w:color w:val="auto"/>
          <w:kern w:val="0"/>
          <w:sz w:val="32"/>
          <w:szCs w:val="32"/>
          <w:lang w:val="en-US" w:eastAsia="zh-CN" w:bidi="ar"/>
        </w:rPr>
        <w:t>0</w:t>
      </w:r>
      <w:r>
        <w:rPr>
          <w:rFonts w:hint="default" w:ascii="Times New Roman" w:hAnsi="Times New Roman" w:eastAsia="仿宋_GB2312" w:cs="Times New Roman"/>
          <w:snapToGrid w:val="0"/>
          <w:color w:val="auto"/>
          <w:kern w:val="0"/>
          <w:sz w:val="32"/>
          <w:szCs w:val="32"/>
          <w:lang w:val="en-US" w:eastAsia="zh-CN" w:bidi="ar"/>
        </w:rPr>
        <w:t>日的</w:t>
      </w:r>
      <w:r>
        <w:rPr>
          <w:rFonts w:hint="default" w:ascii="Times New Roman" w:hAnsi="Times New Roman" w:eastAsia="仿宋_GB2312" w:cs="Times New Roman"/>
          <w:snapToGrid w:val="0"/>
          <w:color w:val="auto"/>
          <w:kern w:val="0"/>
          <w:sz w:val="32"/>
          <w:szCs w:val="32"/>
          <w:lang w:eastAsia="zh-CN" w:bidi="ar"/>
        </w:rPr>
        <w:t>强制免疫补助，</w:t>
      </w:r>
      <w:r>
        <w:rPr>
          <w:rFonts w:hint="eastAsia" w:eastAsia="仿宋_GB2312" w:cs="Times New Roman"/>
          <w:snapToGrid w:val="0"/>
          <w:color w:val="auto"/>
          <w:kern w:val="0"/>
          <w:sz w:val="32"/>
          <w:szCs w:val="32"/>
          <w:lang w:eastAsia="zh-CN" w:bidi="ar"/>
        </w:rPr>
        <w:t>指导</w:t>
      </w:r>
      <w:r>
        <w:rPr>
          <w:rFonts w:hint="eastAsia" w:ascii="Nimbus Roman" w:hAnsi="Nimbus Roman" w:eastAsia="仿宋_GB2312" w:cs="Nimbus Roman"/>
          <w:b w:val="0"/>
          <w:bCs w:val="0"/>
          <w:color w:val="auto"/>
          <w:kern w:val="2"/>
          <w:sz w:val="32"/>
          <w:szCs w:val="32"/>
          <w:highlight w:val="none"/>
          <w:lang w:val="en-US" w:eastAsia="zh-CN" w:bidi="ar-SA"/>
        </w:rPr>
        <w:t>申请主体通过“粤畜禽强免直补”微信小程序</w:t>
      </w:r>
      <w:r>
        <w:rPr>
          <w:rFonts w:hint="default" w:ascii="Nimbus Roman" w:hAnsi="Nimbus Roman" w:eastAsia="仿宋_GB2312" w:cs="Nimbus Roman"/>
          <w:b w:val="0"/>
          <w:bCs w:val="0"/>
          <w:color w:val="auto"/>
          <w:kern w:val="2"/>
          <w:sz w:val="32"/>
          <w:szCs w:val="32"/>
          <w:highlight w:val="none"/>
          <w:lang w:val="en-US" w:eastAsia="zh-CN" w:bidi="ar-SA"/>
        </w:rPr>
        <w:t>向</w:t>
      </w:r>
      <w:r>
        <w:rPr>
          <w:rFonts w:hint="eastAsia" w:ascii="Nimbus Roman" w:hAnsi="Nimbus Roman" w:eastAsia="仿宋_GB2312" w:cs="Nimbus Roman"/>
          <w:b w:val="0"/>
          <w:bCs w:val="0"/>
          <w:color w:val="auto"/>
          <w:kern w:val="2"/>
          <w:sz w:val="32"/>
          <w:szCs w:val="32"/>
          <w:highlight w:val="none"/>
          <w:lang w:val="en-US" w:eastAsia="zh-CN" w:bidi="ar-SA"/>
        </w:rPr>
        <w:t>辖管</w:t>
      </w:r>
      <w:r>
        <w:rPr>
          <w:rFonts w:hint="default" w:ascii="Nimbus Roman" w:hAnsi="Nimbus Roman" w:eastAsia="仿宋_GB2312" w:cs="Nimbus Roman"/>
          <w:b w:val="0"/>
          <w:bCs w:val="0"/>
          <w:color w:val="auto"/>
          <w:kern w:val="2"/>
          <w:sz w:val="32"/>
          <w:szCs w:val="32"/>
          <w:highlight w:val="none"/>
          <w:lang w:val="en-US" w:eastAsia="zh-CN" w:bidi="ar-SA"/>
        </w:rPr>
        <w:t>镇街农业农村部门提</w:t>
      </w:r>
      <w:r>
        <w:rPr>
          <w:rFonts w:hint="eastAsia" w:ascii="Nimbus Roman" w:hAnsi="Nimbus Roman" w:eastAsia="仿宋_GB2312" w:cs="Nimbus Roman"/>
          <w:b w:val="0"/>
          <w:bCs w:val="0"/>
          <w:color w:val="auto"/>
          <w:kern w:val="2"/>
          <w:sz w:val="32"/>
          <w:szCs w:val="32"/>
          <w:highlight w:val="none"/>
          <w:lang w:val="en-US" w:eastAsia="zh-CN" w:bidi="ar-SA"/>
        </w:rPr>
        <w:t>交</w:t>
      </w:r>
      <w:r>
        <w:rPr>
          <w:rFonts w:hint="default" w:ascii="Nimbus Roman" w:hAnsi="Nimbus Roman" w:eastAsia="仿宋_GB2312" w:cs="Nimbus Roman"/>
          <w:b w:val="0"/>
          <w:bCs w:val="0"/>
          <w:color w:val="auto"/>
          <w:kern w:val="2"/>
          <w:sz w:val="32"/>
          <w:szCs w:val="32"/>
          <w:highlight w:val="none"/>
          <w:lang w:val="en-US" w:eastAsia="zh-CN" w:bidi="ar-SA"/>
        </w:rPr>
        <w:t>申请</w:t>
      </w:r>
      <w:r>
        <w:rPr>
          <w:rFonts w:hint="eastAsia" w:ascii="Nimbus Roman" w:hAnsi="Nimbus Roman" w:eastAsia="仿宋_GB2312" w:cs="Nimbus Roman"/>
          <w:b w:val="0"/>
          <w:bCs w:val="0"/>
          <w:color w:val="auto"/>
          <w:kern w:val="2"/>
          <w:sz w:val="32"/>
          <w:szCs w:val="32"/>
          <w:highlight w:val="none"/>
          <w:lang w:val="en-US" w:eastAsia="zh-CN" w:bidi="ar-SA"/>
        </w:rPr>
        <w:t>，同步上传产地检疫证明或核实确认材料、疫苗采购凭证、免疫记录等资料。申请主体应在商品畜禽出栏（</w:t>
      </w:r>
      <w:r>
        <w:rPr>
          <w:rFonts w:hint="eastAsia" w:ascii="Nimbus Roman" w:hAnsi="Nimbus Roman" w:eastAsia="仿宋_GB2312" w:cs="Nimbus Roman"/>
          <w:color w:val="auto"/>
          <w:sz w:val="32"/>
          <w:szCs w:val="32"/>
          <w:highlight w:val="none"/>
        </w:rPr>
        <w:t>种畜禽、奶畜、蛋禽完成免疫程序</w:t>
      </w:r>
      <w:r>
        <w:rPr>
          <w:rFonts w:hint="eastAsia" w:ascii="Nimbus Roman" w:hAnsi="Nimbus Roman" w:eastAsia="仿宋_GB2312" w:cs="Nimbus Roman"/>
          <w:b w:val="0"/>
          <w:bCs w:val="0"/>
          <w:color w:val="auto"/>
          <w:kern w:val="2"/>
          <w:sz w:val="32"/>
          <w:szCs w:val="32"/>
          <w:highlight w:val="none"/>
          <w:lang w:val="en-US" w:eastAsia="zh-CN" w:bidi="ar-SA"/>
        </w:rPr>
        <w:t>）后及时提交补助申请。</w:t>
      </w:r>
    </w:p>
    <w:p w14:paraId="75B631AF">
      <w:pPr>
        <w:keepNext w:val="0"/>
        <w:keepLines w:val="0"/>
        <w:pageBreakBefore w:val="0"/>
        <w:widowControl w:val="0"/>
        <w:kinsoku/>
        <w:wordWrap/>
        <w:overflowPunct/>
        <w:topLinePunct w:val="0"/>
        <w:autoSpaceDE/>
        <w:autoSpaceDN/>
        <w:bidi w:val="0"/>
        <w:adjustRightInd/>
        <w:snapToGrid/>
        <w:spacing w:beforeAutospacing="0" w:line="560" w:lineRule="exact"/>
        <w:ind w:left="0" w:leftChars="0" w:firstLine="640" w:firstLineChars="200"/>
        <w:jc w:val="both"/>
        <w:textAlignment w:val="auto"/>
        <w:outlineLvl w:val="9"/>
        <w:rPr>
          <w:rFonts w:hint="default" w:ascii="Times New Roman" w:hAnsi="Times New Roman" w:eastAsia="仿宋_GB2312" w:cs="Times New Roman"/>
          <w:b w:val="0"/>
          <w:bCs w:val="0"/>
          <w:color w:val="auto"/>
          <w:kern w:val="2"/>
          <w:sz w:val="32"/>
          <w:szCs w:val="32"/>
          <w:highlight w:val="none"/>
          <w:lang w:val="en-US" w:eastAsia="zh-CN" w:bidi="ar-SA"/>
        </w:rPr>
      </w:pPr>
      <w:r>
        <w:rPr>
          <w:rFonts w:hint="default" w:ascii="Times New Roman" w:hAnsi="Times New Roman" w:eastAsia="仿宋_GB2312" w:cs="Times New Roman"/>
          <w:b w:val="0"/>
          <w:bCs/>
          <w:sz w:val="32"/>
          <w:szCs w:val="32"/>
          <w:highlight w:val="none"/>
          <w:lang w:eastAsia="zh-CN"/>
        </w:rPr>
        <w:t>请各镇街</w:t>
      </w:r>
      <w:r>
        <w:rPr>
          <w:rFonts w:hint="default" w:ascii="Times New Roman" w:hAnsi="Times New Roman" w:eastAsia="仿宋_GB2312" w:cs="Times New Roman"/>
          <w:kern w:val="2"/>
          <w:sz w:val="32"/>
          <w:szCs w:val="32"/>
          <w:lang w:eastAsia="zh-CN"/>
        </w:rPr>
        <w:t>农业农村部门</w:t>
      </w:r>
      <w:r>
        <w:rPr>
          <w:rFonts w:hint="default" w:ascii="Times New Roman" w:hAnsi="Times New Roman" w:eastAsia="仿宋_GB2312" w:cs="Times New Roman"/>
          <w:b w:val="0"/>
          <w:bCs/>
          <w:sz w:val="32"/>
          <w:szCs w:val="32"/>
          <w:highlight w:val="none"/>
          <w:lang w:eastAsia="zh-CN"/>
        </w:rPr>
        <w:t>于</w:t>
      </w:r>
      <w:r>
        <w:rPr>
          <w:rFonts w:hint="default" w:ascii="Times New Roman" w:hAnsi="Times New Roman" w:eastAsia="仿宋_GB2312" w:cs="Times New Roman"/>
          <w:b w:val="0"/>
          <w:bCs/>
          <w:sz w:val="32"/>
          <w:szCs w:val="32"/>
          <w:highlight w:val="none"/>
          <w:lang w:val="en-US" w:eastAsia="zh-CN"/>
        </w:rPr>
        <w:t>1</w:t>
      </w:r>
      <w:r>
        <w:rPr>
          <w:rFonts w:hint="default" w:ascii="Times New Roman" w:hAnsi="Times New Roman" w:eastAsia="仿宋_GB2312" w:cs="Times New Roman"/>
          <w:b w:val="0"/>
          <w:bCs/>
          <w:sz w:val="32"/>
          <w:szCs w:val="32"/>
          <w:highlight w:val="none"/>
          <w:lang w:eastAsia="zh-CN"/>
        </w:rPr>
        <w:t>月</w:t>
      </w:r>
      <w:r>
        <w:rPr>
          <w:rFonts w:hint="default" w:ascii="Times New Roman" w:hAnsi="Times New Roman" w:eastAsia="仿宋_GB2312" w:cs="Times New Roman"/>
          <w:b w:val="0"/>
          <w:bCs/>
          <w:sz w:val="32"/>
          <w:szCs w:val="32"/>
          <w:highlight w:val="none"/>
          <w:lang w:val="en-US" w:eastAsia="zh-CN"/>
        </w:rPr>
        <w:t>30</w:t>
      </w:r>
      <w:r>
        <w:rPr>
          <w:rFonts w:hint="default" w:ascii="Times New Roman" w:hAnsi="Times New Roman" w:eastAsia="仿宋_GB2312" w:cs="Times New Roman"/>
          <w:b w:val="0"/>
          <w:bCs/>
          <w:sz w:val="32"/>
          <w:szCs w:val="32"/>
          <w:highlight w:val="none"/>
          <w:lang w:eastAsia="zh-CN"/>
        </w:rPr>
        <w:t>日前完成2025年“先打后补”线上申请及审核工作，经市局线上批复后再报送一式一份纸质申报材料；</w:t>
      </w:r>
      <w:r>
        <w:rPr>
          <w:rFonts w:hint="default" w:ascii="Times New Roman" w:hAnsi="Times New Roman" w:eastAsia="仿宋_GB2312" w:cs="Times New Roman"/>
          <w:b w:val="0"/>
          <w:bCs w:val="0"/>
          <w:color w:val="auto"/>
          <w:kern w:val="2"/>
          <w:sz w:val="32"/>
          <w:szCs w:val="32"/>
          <w:highlight w:val="none"/>
          <w:lang w:val="en-US" w:eastAsia="zh-CN" w:bidi="ar-SA"/>
        </w:rPr>
        <w:t>原则上</w:t>
      </w:r>
      <w:r>
        <w:rPr>
          <w:rFonts w:hint="default" w:ascii="Times New Roman" w:hAnsi="Times New Roman" w:eastAsia="仿宋_GB2312" w:cs="Times New Roman"/>
          <w:b w:val="0"/>
          <w:bCs/>
          <w:sz w:val="32"/>
          <w:szCs w:val="32"/>
          <w:highlight w:val="none"/>
          <w:lang w:eastAsia="zh-CN"/>
        </w:rPr>
        <w:t>2026年</w:t>
      </w:r>
      <w:r>
        <w:rPr>
          <w:rFonts w:hint="default" w:ascii="Times New Roman" w:hAnsi="Times New Roman" w:eastAsia="仿宋_GB2312" w:cs="Times New Roman"/>
          <w:kern w:val="2"/>
          <w:sz w:val="32"/>
          <w:szCs w:val="32"/>
          <w:highlight w:val="none"/>
          <w:lang w:val="en-US" w:eastAsia="zh-CN"/>
        </w:rPr>
        <w:t>1月至</w:t>
      </w:r>
      <w:r>
        <w:rPr>
          <w:rFonts w:hint="default" w:ascii="Times New Roman" w:hAnsi="Times New Roman" w:eastAsia="仿宋_GB2312" w:cs="Times New Roman"/>
          <w:b w:val="0"/>
          <w:bCs w:val="0"/>
          <w:color w:val="auto"/>
          <w:kern w:val="2"/>
          <w:sz w:val="32"/>
          <w:szCs w:val="32"/>
          <w:highlight w:val="none"/>
          <w:lang w:val="en-US" w:eastAsia="zh-CN" w:bidi="ar-SA"/>
        </w:rPr>
        <w:t>5月的补助申请，于6月15日前提交；6月至9月的补助申请，于10月15日前提交。纸质申报材料于6月底、10月</w:t>
      </w:r>
      <w:r>
        <w:rPr>
          <w:rFonts w:hint="default" w:ascii="Times New Roman" w:hAnsi="Times New Roman" w:eastAsia="仿宋_GB2312" w:cs="Times New Roman"/>
          <w:b w:val="0"/>
          <w:bCs/>
          <w:sz w:val="32"/>
          <w:szCs w:val="32"/>
          <w:highlight w:val="none"/>
          <w:lang w:val="en-US" w:eastAsia="zh-CN"/>
        </w:rPr>
        <w:t>底</w:t>
      </w:r>
      <w:r>
        <w:rPr>
          <w:rFonts w:hint="default" w:ascii="Times New Roman" w:hAnsi="Times New Roman" w:eastAsia="仿宋_GB2312" w:cs="Times New Roman"/>
          <w:b w:val="0"/>
          <w:bCs w:val="0"/>
          <w:color w:val="auto"/>
          <w:kern w:val="2"/>
          <w:sz w:val="32"/>
          <w:szCs w:val="32"/>
          <w:highlight w:val="none"/>
          <w:lang w:val="en-US" w:eastAsia="zh-CN" w:bidi="ar-SA"/>
        </w:rPr>
        <w:t>前报送我局</w:t>
      </w:r>
      <w:r>
        <w:rPr>
          <w:rFonts w:hint="default" w:ascii="Times New Roman" w:hAnsi="Times New Roman" w:eastAsia="仿宋_GB2312" w:cs="Times New Roman"/>
          <w:snapToGrid w:val="0"/>
          <w:color w:val="auto"/>
          <w:kern w:val="0"/>
          <w:sz w:val="32"/>
          <w:szCs w:val="32"/>
        </w:rPr>
        <w:t>。</w:t>
      </w:r>
    </w:p>
    <w:p w14:paraId="0E31EADA">
      <w:pPr>
        <w:keepNext w:val="0"/>
        <w:keepLines w:val="0"/>
        <w:pageBreakBefore w:val="0"/>
        <w:numPr>
          <w:ilvl w:val="-1"/>
          <w:numId w:val="0"/>
        </w:numPr>
        <w:kinsoku/>
        <w:wordWrap/>
        <w:overflowPunct/>
        <w:topLinePunct w:val="0"/>
        <w:autoSpaceDE/>
        <w:autoSpaceDN/>
        <w:bidi w:val="0"/>
        <w:adjustRightInd/>
        <w:snapToGrid/>
        <w:spacing w:line="560" w:lineRule="exact"/>
        <w:ind w:firstLine="640" w:firstLineChars="200"/>
        <w:outlineLvl w:val="9"/>
        <w:rPr>
          <w:rFonts w:hint="default" w:ascii="Times New Roman" w:hAnsi="Times New Roman" w:eastAsia="仿宋_GB2312" w:cs="Times New Roman"/>
          <w:snapToGrid w:val="0"/>
          <w:color w:val="auto"/>
          <w:kern w:val="0"/>
          <w:sz w:val="32"/>
          <w:szCs w:val="32"/>
        </w:rPr>
      </w:pPr>
    </w:p>
    <w:p w14:paraId="6A39450F">
      <w:pPr>
        <w:pStyle w:val="5"/>
        <w:keepNext w:val="0"/>
        <w:keepLines w:val="0"/>
        <w:pageBreakBefore w:val="0"/>
        <w:kinsoku/>
        <w:wordWrap/>
        <w:overflowPunct/>
        <w:topLinePunct w:val="0"/>
        <w:autoSpaceDE/>
        <w:autoSpaceDN/>
        <w:bidi w:val="0"/>
        <w:spacing w:beforeLines="0" w:afterLines="0" w:line="560" w:lineRule="exact"/>
        <w:ind w:left="0" w:leftChars="0" w:firstLine="640" w:firstLineChars="200"/>
        <w:rPr>
          <w:rFonts w:hint="eastAsia" w:ascii="仿宋_GB2312" w:hAnsi="仿宋_GB2312" w:eastAsia="仿宋_GB2312" w:cs="仿宋_GB2312"/>
          <w:b w:val="0"/>
          <w:bCs w:val="0"/>
          <w:snapToGrid w:val="0"/>
          <w:color w:val="auto"/>
          <w:kern w:val="0"/>
          <w:sz w:val="32"/>
          <w:szCs w:val="32"/>
          <w:lang w:val="en-US" w:eastAsia="zh-CN" w:bidi="ar-SA"/>
        </w:rPr>
      </w:pPr>
      <w:r>
        <w:rPr>
          <w:rFonts w:hint="default" w:ascii="Times New Roman" w:hAnsi="Times New Roman" w:eastAsia="仿宋_GB2312" w:cs="Times New Roman"/>
          <w:b w:val="0"/>
          <w:bCs w:val="0"/>
          <w:snapToGrid w:val="0"/>
          <w:color w:val="auto"/>
          <w:kern w:val="0"/>
          <w:sz w:val="32"/>
          <w:szCs w:val="32"/>
          <w:lang w:val="en-US" w:eastAsia="zh-CN" w:bidi="ar-SA"/>
        </w:rPr>
        <w:t>项目联系人及方式：</w:t>
      </w:r>
      <w:r>
        <w:rPr>
          <w:rFonts w:hint="eastAsia" w:eastAsia="仿宋_GB2312" w:cs="Times New Roman"/>
          <w:b w:val="0"/>
          <w:bCs w:val="0"/>
          <w:snapToGrid w:val="0"/>
          <w:color w:val="auto"/>
          <w:kern w:val="0"/>
          <w:sz w:val="32"/>
          <w:szCs w:val="32"/>
          <w:lang w:val="en-US" w:eastAsia="zh-CN" w:bidi="ar-SA"/>
        </w:rPr>
        <w:t xml:space="preserve">张鹭 </w:t>
      </w:r>
      <w:r>
        <w:rPr>
          <w:rFonts w:hint="default" w:ascii="Times New Roman" w:hAnsi="Times New Roman" w:eastAsia="仿宋_GB2312" w:cs="Times New Roman"/>
          <w:b w:val="0"/>
          <w:bCs w:val="0"/>
          <w:snapToGrid w:val="0"/>
          <w:color w:val="auto"/>
          <w:kern w:val="0"/>
          <w:sz w:val="32"/>
          <w:szCs w:val="32"/>
          <w:lang w:val="en-US" w:eastAsia="zh-CN" w:bidi="ar-SA"/>
        </w:rPr>
        <w:t>88221361</w:t>
      </w:r>
    </w:p>
    <w:p w14:paraId="2A8FADD4">
      <w:pPr>
        <w:keepNext w:val="0"/>
        <w:keepLines w:val="0"/>
        <w:pageBreakBefore w:val="0"/>
        <w:kinsoku/>
        <w:wordWrap/>
        <w:overflowPunct/>
        <w:topLinePunct w:val="0"/>
        <w:autoSpaceDE/>
        <w:autoSpaceDN/>
        <w:bidi w:val="0"/>
        <w:spacing w:line="560" w:lineRule="exact"/>
      </w:pPr>
    </w:p>
    <w:sectPr>
      <w:pgSz w:w="11906" w:h="16838"/>
      <w:pgMar w:top="2211" w:right="1531" w:bottom="1871" w:left="153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小标宋_GBK">
    <w:panose1 w:val="02000000000000000000"/>
    <w:charset w:val="86"/>
    <w:family w:val="auto"/>
    <w:pitch w:val="default"/>
    <w:sig w:usb0="A00002BF" w:usb1="38CF7CFA" w:usb2="00082016" w:usb3="00000000" w:csb0="00040001" w:csb1="00000000"/>
  </w:font>
  <w:font w:name="方正黑体_GBK">
    <w:panose1 w:val="02000000000000000000"/>
    <w:charset w:val="86"/>
    <w:family w:val="auto"/>
    <w:pitch w:val="default"/>
    <w:sig w:usb0="A00002BF" w:usb1="38CF7CFA" w:usb2="00082016" w:usb3="00000000" w:csb0="00040001" w:csb1="00000000"/>
  </w:font>
  <w:font w:name="楷体">
    <w:panose1 w:val="02010609060101010101"/>
    <w:charset w:val="86"/>
    <w:family w:val="auto"/>
    <w:pitch w:val="default"/>
    <w:sig w:usb0="800002BF" w:usb1="38CF7CFA" w:usb2="00000016" w:usb3="00000000" w:csb0="00040001" w:csb1="00000000"/>
  </w:font>
  <w:font w:name="Nimbus Roman">
    <w:altName w:val="Segoe Print"/>
    <w:panose1 w:val="00000500000000000000"/>
    <w:charset w:val="00"/>
    <w:family w:val="auto"/>
    <w:pitch w:val="default"/>
    <w:sig w:usb0="00000000" w:usb1="00000000" w:usb2="00000000" w:usb3="00000000" w:csb0="6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BDF0571"/>
    <w:multiLevelType w:val="singleLevel"/>
    <w:tmpl w:val="7BDF0571"/>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NmYzQzNTg1YmYxZjliMWQ2NDcwZTZhZGU1YWRjYjgifQ=="/>
  </w:docVars>
  <w:rsids>
    <w:rsidRoot w:val="00000000"/>
    <w:rsid w:val="1FB33C07"/>
    <w:rsid w:val="204033D2"/>
    <w:rsid w:val="211F1D8B"/>
    <w:rsid w:val="2AFFD70F"/>
    <w:rsid w:val="359F97A7"/>
    <w:rsid w:val="36BB627C"/>
    <w:rsid w:val="3BF1629F"/>
    <w:rsid w:val="3CA4176B"/>
    <w:rsid w:val="3EDBC570"/>
    <w:rsid w:val="3FEBA8A0"/>
    <w:rsid w:val="3FF53BC9"/>
    <w:rsid w:val="43FB08D4"/>
    <w:rsid w:val="4D3F02A7"/>
    <w:rsid w:val="4EF36815"/>
    <w:rsid w:val="506B7F15"/>
    <w:rsid w:val="537E4159"/>
    <w:rsid w:val="53BFC395"/>
    <w:rsid w:val="57B757DA"/>
    <w:rsid w:val="57BE84BB"/>
    <w:rsid w:val="5B33472E"/>
    <w:rsid w:val="5E7F4C10"/>
    <w:rsid w:val="5EF8D655"/>
    <w:rsid w:val="5F3EE4B9"/>
    <w:rsid w:val="67754236"/>
    <w:rsid w:val="677B2A82"/>
    <w:rsid w:val="6CFEDAB5"/>
    <w:rsid w:val="6DDFFD6C"/>
    <w:rsid w:val="6FF75EA5"/>
    <w:rsid w:val="72F79ADD"/>
    <w:rsid w:val="7377AABE"/>
    <w:rsid w:val="745D925A"/>
    <w:rsid w:val="75FE7714"/>
    <w:rsid w:val="76AF058B"/>
    <w:rsid w:val="77BCE6BF"/>
    <w:rsid w:val="77F0729F"/>
    <w:rsid w:val="77F9B807"/>
    <w:rsid w:val="77FB3D87"/>
    <w:rsid w:val="79F31991"/>
    <w:rsid w:val="7AFA33E6"/>
    <w:rsid w:val="7B5D20B6"/>
    <w:rsid w:val="7BBBFDF6"/>
    <w:rsid w:val="7BF09210"/>
    <w:rsid w:val="7BFD864D"/>
    <w:rsid w:val="7C650110"/>
    <w:rsid w:val="7CFDD543"/>
    <w:rsid w:val="7E7C5CC7"/>
    <w:rsid w:val="7F3E16D5"/>
    <w:rsid w:val="7FFC4880"/>
    <w:rsid w:val="B9FDC1EE"/>
    <w:rsid w:val="BD1D01CA"/>
    <w:rsid w:val="BDFF3EC9"/>
    <w:rsid w:val="BFDD5EAE"/>
    <w:rsid w:val="BFF73935"/>
    <w:rsid w:val="BFFB8F07"/>
    <w:rsid w:val="D6E90545"/>
    <w:rsid w:val="DAE6F937"/>
    <w:rsid w:val="DAF352D1"/>
    <w:rsid w:val="DEAA9B08"/>
    <w:rsid w:val="DEEE8AA1"/>
    <w:rsid w:val="DFDF7EDE"/>
    <w:rsid w:val="E3497A77"/>
    <w:rsid w:val="E3BE039D"/>
    <w:rsid w:val="E7EF1EFD"/>
    <w:rsid w:val="EBCFD1D0"/>
    <w:rsid w:val="EEDE9A34"/>
    <w:rsid w:val="EFFB06EB"/>
    <w:rsid w:val="F23FDFE1"/>
    <w:rsid w:val="F36EAA49"/>
    <w:rsid w:val="F5CF7A46"/>
    <w:rsid w:val="F7DFAB0F"/>
    <w:rsid w:val="FA7D5EC8"/>
    <w:rsid w:val="FA834C7A"/>
    <w:rsid w:val="FBB35D6E"/>
    <w:rsid w:val="FEBD59A4"/>
    <w:rsid w:val="FEEBE022"/>
    <w:rsid w:val="FF2EFF0F"/>
    <w:rsid w:val="FFAD4FC7"/>
    <w:rsid w:val="FFBB7B78"/>
    <w:rsid w:val="FFFAE7A1"/>
    <w:rsid w:val="FFFBB323"/>
    <w:rsid w:val="FFFF7C1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adjustRightInd w:val="0"/>
      <w:spacing w:line="360" w:lineRule="auto"/>
      <w:ind w:firstLine="420"/>
      <w:textAlignment w:val="baseline"/>
    </w:pPr>
    <w:rPr>
      <w:rFonts w:ascii="Calibri" w:hAnsi="Calibri" w:eastAsia="仿宋_GB2312" w:cs="Times New Roman"/>
      <w:snapToGrid w:val="0"/>
      <w:kern w:val="0"/>
      <w:sz w:val="24"/>
      <w:szCs w:val="32"/>
    </w:rPr>
  </w:style>
  <w:style w:type="paragraph" w:styleId="3">
    <w:name w:val="Body Text Indent"/>
    <w:basedOn w:val="1"/>
    <w:qFormat/>
    <w:uiPriority w:val="0"/>
    <w:pPr>
      <w:spacing w:beforeLines="0" w:afterLines="0" w:line="560" w:lineRule="exact"/>
      <w:ind w:firstLine="960" w:firstLineChars="300"/>
    </w:pPr>
    <w:rPr>
      <w:rFonts w:hint="default" w:ascii="Times New Roman"/>
      <w:sz w:val="32"/>
    </w:rPr>
  </w:style>
  <w:style w:type="paragraph" w:styleId="4">
    <w:name w:val="Body Text Indent 2"/>
    <w:basedOn w:val="1"/>
    <w:qFormat/>
    <w:uiPriority w:val="0"/>
    <w:pPr>
      <w:spacing w:line="480" w:lineRule="auto"/>
      <w:ind w:left="420" w:leftChars="200"/>
    </w:pPr>
  </w:style>
  <w:style w:type="paragraph" w:styleId="5">
    <w:name w:val="Body Text First Indent 2"/>
    <w:basedOn w:val="3"/>
    <w:qFormat/>
    <w:uiPriority w:val="0"/>
    <w:pPr>
      <w:spacing w:beforeLines="0" w:afterLines="0"/>
      <w:ind w:firstLine="420"/>
    </w:pPr>
    <w:rPr>
      <w:rFonts w:hint="default"/>
      <w:sz w:val="32"/>
    </w:rPr>
  </w:style>
  <w:style w:type="paragraph" w:customStyle="1" w:styleId="8">
    <w:name w:val="报告正文"/>
    <w:basedOn w:val="1"/>
    <w:qFormat/>
    <w:uiPriority w:val="0"/>
    <w:pPr>
      <w:ind w:firstLine="640" w:firstLineChars="200"/>
    </w:pPr>
    <w:rPr>
      <w:rFonts w:ascii="Times New Roman" w:hAnsi="Times New Roman" w:eastAsia="仿宋"/>
      <w:sz w:val="32"/>
      <w:szCs w:val="2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1</TotalTime>
  <ScaleCrop>false</ScaleCrop>
  <LinksUpToDate>false</LinksUpToDate>
  <CharactersWithSpaces>0</CharactersWithSpaces>
  <Application>WPS Office_12.8.2.18606_F1E327BC-269C-435d-A152-05C5408002CA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2023-09-01T16:15:00Z</dcterms:created>
  <dc:creator>Administrator</dc:creator>
  <cp:lastModifiedBy>Administrator</cp:lastModifiedBy>
  <dcterms:modified xsi:type="dcterms:W3CDTF">2026-02-09T07:11:49Z</dcterms:modified>
  <dc:title>附件5</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2052-12.8.2.18606</vt:lpwstr>
  </property>
  <property fmtid="{D5CDD505-2E9C-101B-9397-08002B2CF9AE}" pid="3" name="ICV">
    <vt:lpwstr>2753E502946F456E82623F6D0A80AF81</vt:lpwstr>
  </property>
</Properties>
</file>